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宋体" w:eastAsia="方正小标宋简体"/>
          <w:b w:val="0"/>
          <w:bCs/>
          <w:color w:val="auto"/>
          <w:sz w:val="36"/>
          <w:szCs w:val="36"/>
        </w:rPr>
      </w:pPr>
      <w:bookmarkStart w:id="0" w:name="_GoBack"/>
      <w:r>
        <w:rPr>
          <w:rFonts w:hint="eastAsia" w:ascii="方正小标宋简体" w:hAnsi="宋体" w:eastAsia="方正小标宋简体"/>
          <w:b w:val="0"/>
          <w:bCs/>
          <w:color w:val="auto"/>
          <w:sz w:val="36"/>
          <w:szCs w:val="36"/>
          <w:lang w:eastAsia="zh-CN"/>
        </w:rPr>
        <w:t>新疆农业</w:t>
      </w:r>
      <w:r>
        <w:rPr>
          <w:rFonts w:hint="eastAsia" w:ascii="方正小标宋简体" w:hAnsi="宋体" w:eastAsia="方正小标宋简体"/>
          <w:b w:val="0"/>
          <w:bCs/>
          <w:color w:val="auto"/>
          <w:sz w:val="36"/>
          <w:szCs w:val="36"/>
        </w:rPr>
        <w:t>大学</w:t>
      </w:r>
      <w:r>
        <w:rPr>
          <w:rFonts w:hint="eastAsia" w:ascii="方正小标宋简体" w:hAnsi="宋体" w:eastAsia="方正小标宋简体"/>
          <w:b w:val="0"/>
          <w:bCs/>
          <w:color w:val="auto"/>
          <w:sz w:val="36"/>
          <w:szCs w:val="36"/>
          <w:lang w:eastAsia="zh-CN"/>
        </w:rPr>
        <w:t>接</w:t>
      </w:r>
      <w:r>
        <w:rPr>
          <w:rFonts w:hint="eastAsia" w:ascii="方正小标宋简体" w:hAnsi="宋体" w:eastAsia="方正小标宋简体"/>
          <w:b w:val="0"/>
          <w:bCs/>
          <w:color w:val="auto"/>
          <w:sz w:val="36"/>
          <w:szCs w:val="36"/>
          <w:lang w:val="en-US" w:eastAsia="zh-CN"/>
        </w:rPr>
        <w:t>收</w:t>
      </w:r>
      <w:r>
        <w:rPr>
          <w:rFonts w:hint="eastAsia" w:ascii="方正小标宋简体" w:hAnsi="宋体" w:eastAsia="方正小标宋简体"/>
          <w:b w:val="0"/>
          <w:bCs/>
          <w:color w:val="auto"/>
          <w:sz w:val="36"/>
          <w:szCs w:val="36"/>
        </w:rPr>
        <w:t>优秀应届本科毕业生免试</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宋体" w:eastAsia="方正小标宋简体"/>
          <w:b/>
          <w:color w:val="auto"/>
          <w:sz w:val="36"/>
          <w:szCs w:val="36"/>
          <w:lang w:eastAsia="zh-CN"/>
        </w:rPr>
      </w:pPr>
      <w:r>
        <w:rPr>
          <w:rFonts w:hint="eastAsia" w:ascii="方正小标宋简体" w:hAnsi="宋体" w:eastAsia="方正小标宋简体"/>
          <w:b w:val="0"/>
          <w:bCs/>
          <w:color w:val="auto"/>
          <w:sz w:val="36"/>
          <w:szCs w:val="36"/>
        </w:rPr>
        <w:t>攻读</w:t>
      </w:r>
      <w:r>
        <w:rPr>
          <w:rFonts w:hint="eastAsia" w:ascii="方正小标宋简体" w:hAnsi="宋体" w:eastAsia="方正小标宋简体"/>
          <w:b w:val="0"/>
          <w:bCs/>
          <w:color w:val="auto"/>
          <w:sz w:val="36"/>
          <w:szCs w:val="36"/>
          <w:lang w:eastAsia="zh-CN"/>
        </w:rPr>
        <w:t>硕士</w:t>
      </w:r>
      <w:r>
        <w:rPr>
          <w:rFonts w:hint="eastAsia" w:ascii="方正小标宋简体" w:hAnsi="宋体" w:eastAsia="方正小标宋简体"/>
          <w:b w:val="0"/>
          <w:bCs/>
          <w:color w:val="auto"/>
          <w:sz w:val="36"/>
          <w:szCs w:val="36"/>
        </w:rPr>
        <w:t>研究生工作办法</w:t>
      </w:r>
      <w:bookmarkEnd w:id="0"/>
      <w:r>
        <w:rPr>
          <w:rFonts w:hint="eastAsia" w:ascii="方正小标宋简体" w:hAnsi="宋体" w:eastAsia="方正小标宋简体"/>
          <w:b w:val="0"/>
          <w:bCs/>
          <w:color w:val="auto"/>
          <w:sz w:val="36"/>
          <w:szCs w:val="36"/>
          <w:lang w:eastAsia="zh-CN"/>
        </w:rPr>
        <w:t>（试行）</w:t>
      </w:r>
    </w:p>
    <w:p>
      <w:pPr>
        <w:keepNext w:val="0"/>
        <w:keepLines w:val="0"/>
        <w:pageBreakBefore w:val="0"/>
        <w:kinsoku/>
        <w:wordWrap/>
        <w:overflowPunct/>
        <w:topLinePunct w:val="0"/>
        <w:autoSpaceDE/>
        <w:autoSpaceDN/>
        <w:bidi w:val="0"/>
        <w:adjustRightInd w:val="0"/>
        <w:snapToGrid w:val="0"/>
        <w:spacing w:beforeAutospacing="0" w:afterAutospacing="0" w:line="600" w:lineRule="exact"/>
        <w:jc w:val="center"/>
        <w:textAlignment w:val="auto"/>
        <w:outlineLvl w:val="9"/>
        <w:rPr>
          <w:rFonts w:hint="eastAsia" w:ascii="仿宋_GB2312" w:hAnsi="宋体" w:eastAsia="仿宋_GB2312" w:cs="黑体"/>
          <w:b/>
          <w:color w:val="auto"/>
          <w:kern w:val="52"/>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jc w:val="center"/>
        <w:textAlignment w:val="auto"/>
        <w:outlineLvl w:val="9"/>
        <w:rPr>
          <w:rFonts w:hint="eastAsia" w:ascii="仿宋_GB2312" w:hAnsi="宋体" w:eastAsia="仿宋_GB2312" w:cs="黑体"/>
          <w:b/>
          <w:color w:val="auto"/>
          <w:kern w:val="52"/>
          <w:sz w:val="32"/>
          <w:szCs w:val="32"/>
        </w:rPr>
      </w:pPr>
      <w:r>
        <w:rPr>
          <w:rFonts w:hint="eastAsia" w:ascii="仿宋_GB2312" w:hAnsi="宋体" w:eastAsia="仿宋_GB2312" w:cs="黑体"/>
          <w:b/>
          <w:color w:val="auto"/>
          <w:kern w:val="52"/>
          <w:sz w:val="32"/>
          <w:szCs w:val="32"/>
        </w:rPr>
        <w:t xml:space="preserve">第一章  总则 </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3" w:firstLineChars="200"/>
        <w:jc w:val="left"/>
        <w:textAlignment w:val="auto"/>
        <w:outlineLvl w:val="9"/>
        <w:rPr>
          <w:rFonts w:hint="eastAsia" w:ascii="仿宋_GB2312" w:hAnsi="宋体" w:eastAsia="仿宋_GB2312"/>
          <w:b/>
          <w:bCs/>
          <w:color w:val="auto"/>
          <w:kern w:val="52"/>
          <w:sz w:val="32"/>
          <w:szCs w:val="32"/>
        </w:rPr>
      </w:pPr>
      <w:r>
        <w:rPr>
          <w:rFonts w:hint="eastAsia" w:ascii="仿宋_GB2312" w:hAnsi="宋体" w:eastAsia="仿宋_GB2312" w:cs="仿宋_GB2312"/>
          <w:b/>
          <w:bCs/>
          <w:color w:val="auto"/>
          <w:kern w:val="52"/>
          <w:sz w:val="32"/>
          <w:szCs w:val="32"/>
        </w:rPr>
        <w:t xml:space="preserve">第一条 </w:t>
      </w:r>
      <w:r>
        <w:rPr>
          <w:rFonts w:hint="eastAsia" w:ascii="仿宋_GB2312" w:hAnsi="宋体" w:eastAsia="仿宋_GB2312" w:cs="宋体"/>
          <w:color w:val="auto"/>
          <w:kern w:val="0"/>
          <w:sz w:val="32"/>
          <w:szCs w:val="32"/>
          <w:lang w:eastAsia="zh-CN"/>
        </w:rPr>
        <w:t>推免生接</w:t>
      </w:r>
      <w:r>
        <w:rPr>
          <w:rFonts w:hint="eastAsia" w:ascii="仿宋_GB2312" w:hAnsi="宋体" w:eastAsia="仿宋_GB2312" w:cs="宋体"/>
          <w:color w:val="auto"/>
          <w:kern w:val="0"/>
          <w:sz w:val="32"/>
          <w:szCs w:val="32"/>
          <w:lang w:val="en-US" w:eastAsia="zh-CN"/>
        </w:rPr>
        <w:t>收</w:t>
      </w:r>
      <w:r>
        <w:rPr>
          <w:rFonts w:hint="eastAsia" w:ascii="仿宋_GB2312" w:hAnsi="宋体" w:eastAsia="仿宋_GB2312" w:cs="宋体"/>
          <w:color w:val="auto"/>
          <w:kern w:val="0"/>
          <w:sz w:val="32"/>
          <w:szCs w:val="32"/>
        </w:rPr>
        <w:t>工作是研究生招生考试的重要组成部分，是保证生源质量的基础环节。</w:t>
      </w:r>
      <w:r>
        <w:rPr>
          <w:rFonts w:hint="eastAsia" w:ascii="仿宋_GB2312" w:hAnsi="宋体" w:eastAsia="仿宋_GB2312" w:cs="仿宋_GB2312"/>
          <w:color w:val="auto"/>
          <w:kern w:val="52"/>
          <w:sz w:val="32"/>
          <w:szCs w:val="32"/>
        </w:rPr>
        <w:t>为进一步规范我校</w:t>
      </w:r>
      <w:r>
        <w:rPr>
          <w:rFonts w:hint="eastAsia" w:ascii="仿宋_GB2312" w:hAnsi="宋体" w:eastAsia="仿宋_GB2312" w:cs="仿宋_GB2312"/>
          <w:color w:val="auto"/>
          <w:kern w:val="52"/>
          <w:sz w:val="32"/>
          <w:szCs w:val="32"/>
          <w:lang w:eastAsia="zh-CN"/>
        </w:rPr>
        <w:t>接收</w:t>
      </w:r>
      <w:r>
        <w:rPr>
          <w:rFonts w:hint="eastAsia" w:ascii="仿宋_GB2312" w:hAnsi="宋体" w:eastAsia="仿宋_GB2312" w:cs="仿宋_GB2312"/>
          <w:color w:val="auto"/>
          <w:kern w:val="52"/>
          <w:sz w:val="32"/>
          <w:szCs w:val="32"/>
        </w:rPr>
        <w:t>优秀应届本科毕业生免试攻读</w:t>
      </w:r>
      <w:r>
        <w:rPr>
          <w:rFonts w:hint="eastAsia" w:ascii="仿宋_GB2312" w:hAnsi="宋体" w:eastAsia="仿宋_GB2312" w:cs="仿宋_GB2312"/>
          <w:color w:val="auto"/>
          <w:kern w:val="52"/>
          <w:sz w:val="32"/>
          <w:szCs w:val="32"/>
          <w:lang w:eastAsia="zh-CN"/>
        </w:rPr>
        <w:t>硕士</w:t>
      </w:r>
      <w:r>
        <w:rPr>
          <w:rFonts w:hint="eastAsia" w:ascii="仿宋_GB2312" w:hAnsi="宋体" w:eastAsia="仿宋_GB2312" w:cs="仿宋_GB2312"/>
          <w:color w:val="auto"/>
          <w:kern w:val="52"/>
          <w:sz w:val="32"/>
          <w:szCs w:val="32"/>
        </w:rPr>
        <w:t>研究生（</w:t>
      </w:r>
      <w:r>
        <w:rPr>
          <w:rFonts w:hint="eastAsia" w:ascii="仿宋_GB2312" w:hAnsi="宋体" w:eastAsia="仿宋_GB2312"/>
          <w:color w:val="auto"/>
          <w:sz w:val="32"/>
          <w:szCs w:val="32"/>
        </w:rPr>
        <w:t>以下简称推免</w:t>
      </w:r>
      <w:r>
        <w:rPr>
          <w:rFonts w:hint="eastAsia" w:ascii="仿宋_GB2312" w:hAnsi="宋体" w:eastAsia="仿宋_GB2312"/>
          <w:color w:val="auto"/>
          <w:sz w:val="32"/>
          <w:szCs w:val="32"/>
          <w:lang w:val="en-US" w:eastAsia="zh-CN"/>
        </w:rPr>
        <w:t>生</w:t>
      </w:r>
      <w:r>
        <w:rPr>
          <w:rFonts w:hint="eastAsia" w:ascii="仿宋_GB2312" w:hAnsi="宋体" w:eastAsia="仿宋_GB2312" w:cs="仿宋_GB2312"/>
          <w:color w:val="auto"/>
          <w:kern w:val="52"/>
          <w:sz w:val="32"/>
          <w:szCs w:val="32"/>
        </w:rPr>
        <w:t>）的复试录取工作，根据教育部</w:t>
      </w:r>
      <w:r>
        <w:rPr>
          <w:rFonts w:hint="eastAsia" w:ascii="仿宋_GB2312" w:hAnsi="宋体" w:eastAsia="仿宋_GB2312" w:cs="仿宋_GB2312"/>
          <w:color w:val="auto"/>
          <w:kern w:val="52"/>
          <w:sz w:val="32"/>
          <w:szCs w:val="32"/>
          <w:lang w:eastAsia="zh-CN"/>
        </w:rPr>
        <w:t>相关文件精神要求，</w:t>
      </w:r>
      <w:r>
        <w:rPr>
          <w:rFonts w:hint="eastAsia" w:ascii="仿宋_GB2312" w:hAnsi="宋体" w:eastAsia="仿宋_GB2312" w:cs="仿宋_GB2312"/>
          <w:color w:val="auto"/>
          <w:kern w:val="52"/>
          <w:sz w:val="32"/>
          <w:szCs w:val="32"/>
        </w:rPr>
        <w:t>本着公平、公正、公开的原则，结合学校实际，制定本办法。</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3" w:firstLineChars="200"/>
        <w:textAlignment w:val="auto"/>
        <w:outlineLvl w:val="9"/>
        <w:rPr>
          <w:rFonts w:hint="eastAsia" w:ascii="仿宋_GB2312" w:hAnsi="宋体" w:eastAsia="仿宋_GB2312"/>
          <w:color w:val="auto"/>
          <w:kern w:val="52"/>
          <w:sz w:val="32"/>
          <w:szCs w:val="32"/>
        </w:rPr>
      </w:pPr>
      <w:r>
        <w:rPr>
          <w:rFonts w:hint="eastAsia" w:ascii="仿宋_GB2312" w:hAnsi="宋体" w:eastAsia="仿宋_GB2312" w:cs="仿宋_GB2312"/>
          <w:b/>
          <w:bCs/>
          <w:color w:val="auto"/>
          <w:kern w:val="52"/>
          <w:sz w:val="32"/>
          <w:szCs w:val="32"/>
        </w:rPr>
        <w:t xml:space="preserve">第二条 </w:t>
      </w:r>
      <w:r>
        <w:rPr>
          <w:rFonts w:hint="eastAsia" w:ascii="仿宋_GB2312" w:hAnsi="宋体" w:eastAsia="仿宋_GB2312" w:cs="仿宋_GB2312"/>
          <w:color w:val="auto"/>
          <w:kern w:val="52"/>
          <w:sz w:val="32"/>
          <w:szCs w:val="32"/>
        </w:rPr>
        <w:t>本办法所称的推免生是指取得本科毕业学校推荐资格的学生。</w:t>
      </w:r>
    </w:p>
    <w:p>
      <w:pPr>
        <w:keepNext w:val="0"/>
        <w:keepLines w:val="0"/>
        <w:pageBreakBefore w:val="0"/>
        <w:kinsoku/>
        <w:wordWrap/>
        <w:overflowPunct/>
        <w:topLinePunct w:val="0"/>
        <w:autoSpaceDE/>
        <w:autoSpaceDN/>
        <w:bidi w:val="0"/>
        <w:adjustRightInd w:val="0"/>
        <w:snapToGrid w:val="0"/>
        <w:spacing w:beforeAutospacing="0" w:afterAutospacing="0" w:line="600" w:lineRule="exact"/>
        <w:jc w:val="center"/>
        <w:textAlignment w:val="auto"/>
        <w:outlineLvl w:val="9"/>
        <w:rPr>
          <w:rFonts w:hint="eastAsia" w:ascii="仿宋_GB2312" w:hAnsi="宋体" w:eastAsia="仿宋_GB2312" w:cs="黑体"/>
          <w:b/>
          <w:color w:val="auto"/>
          <w:kern w:val="52"/>
          <w:sz w:val="32"/>
          <w:szCs w:val="32"/>
        </w:rPr>
      </w:pPr>
      <w:r>
        <w:rPr>
          <w:rFonts w:hint="eastAsia" w:ascii="仿宋_GB2312" w:hAnsi="宋体" w:eastAsia="仿宋_GB2312" w:cs="黑体"/>
          <w:b/>
          <w:color w:val="auto"/>
          <w:kern w:val="52"/>
          <w:sz w:val="32"/>
          <w:szCs w:val="32"/>
        </w:rPr>
        <w:t>第二章  组织机构</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3" w:firstLineChars="200"/>
        <w:textAlignment w:val="auto"/>
        <w:outlineLvl w:val="9"/>
        <w:rPr>
          <w:rFonts w:ascii="仿宋_GB2312" w:hAnsi="宋体" w:eastAsia="仿宋_GB2312" w:cs="宋体"/>
          <w:color w:val="auto"/>
          <w:kern w:val="0"/>
          <w:sz w:val="32"/>
          <w:szCs w:val="32"/>
        </w:rPr>
      </w:pPr>
      <w:r>
        <w:rPr>
          <w:rFonts w:hint="eastAsia" w:ascii="仿宋_GB2312" w:hAnsi="宋体" w:eastAsia="仿宋_GB2312"/>
          <w:b/>
          <w:color w:val="auto"/>
          <w:sz w:val="32"/>
          <w:szCs w:val="32"/>
        </w:rPr>
        <w:t>第三条</w:t>
      </w:r>
      <w:r>
        <w:rPr>
          <w:rFonts w:hint="eastAsia" w:ascii="仿宋_GB2312" w:hAnsi="宋体" w:eastAsia="仿宋_GB2312"/>
          <w:color w:val="auto"/>
          <w:sz w:val="32"/>
          <w:szCs w:val="32"/>
        </w:rPr>
        <w:t xml:space="preserve"> 学校研究生招生工作领导小组</w:t>
      </w:r>
      <w:r>
        <w:rPr>
          <w:rFonts w:hint="eastAsia" w:ascii="仿宋_GB2312" w:hAnsi="宋体" w:eastAsia="仿宋_GB2312" w:cs="宋体"/>
          <w:color w:val="auto"/>
          <w:kern w:val="0"/>
          <w:sz w:val="32"/>
          <w:szCs w:val="32"/>
        </w:rPr>
        <w:t>，</w:t>
      </w:r>
      <w:r>
        <w:rPr>
          <w:rFonts w:hint="eastAsia" w:ascii="仿宋_GB2312" w:hAnsi="宋体" w:eastAsia="仿宋_GB2312"/>
          <w:color w:val="auto"/>
          <w:sz w:val="32"/>
          <w:szCs w:val="32"/>
        </w:rPr>
        <w:t>负责对推免生复试录取工作进行统一领导</w:t>
      </w:r>
      <w:r>
        <w:rPr>
          <w:rFonts w:hint="eastAsia" w:ascii="仿宋_GB2312" w:hAnsi="宋体" w:eastAsia="仿宋_GB2312" w:cs="仿宋_GB2312"/>
          <w:color w:val="auto"/>
          <w:sz w:val="32"/>
          <w:szCs w:val="32"/>
        </w:rPr>
        <w:t>，办公室设在研究生</w:t>
      </w:r>
      <w:r>
        <w:rPr>
          <w:rFonts w:hint="eastAsia" w:ascii="仿宋_GB2312" w:hAnsi="宋体" w:eastAsia="仿宋_GB2312" w:cs="仿宋_GB2312"/>
          <w:color w:val="auto"/>
          <w:sz w:val="32"/>
          <w:szCs w:val="32"/>
          <w:lang w:eastAsia="zh-CN"/>
        </w:rPr>
        <w:t>管理处</w:t>
      </w:r>
      <w:r>
        <w:rPr>
          <w:rFonts w:hint="eastAsia" w:ascii="仿宋_GB2312" w:hAnsi="宋体"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outlineLvl w:val="9"/>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研究生</w:t>
      </w:r>
      <w:r>
        <w:rPr>
          <w:rFonts w:hint="eastAsia" w:ascii="仿宋_GB2312" w:hAnsi="宋体" w:eastAsia="仿宋_GB2312" w:cs="仿宋_GB2312"/>
          <w:color w:val="auto"/>
          <w:sz w:val="32"/>
          <w:szCs w:val="32"/>
          <w:lang w:eastAsia="zh-CN"/>
        </w:rPr>
        <w:t>管理处</w:t>
      </w:r>
      <w:r>
        <w:rPr>
          <w:rFonts w:hint="eastAsia" w:ascii="仿宋_GB2312" w:hAnsi="宋体" w:eastAsia="仿宋_GB2312" w:cs="仿宋_GB2312"/>
          <w:color w:val="auto"/>
          <w:sz w:val="32"/>
          <w:szCs w:val="32"/>
        </w:rPr>
        <w:t>负责落实推免政策、具体实施推免生</w:t>
      </w:r>
      <w:r>
        <w:rPr>
          <w:rFonts w:ascii="仿宋_GB2312" w:hAnsi="宋体" w:eastAsia="仿宋_GB2312" w:cs="仿宋_GB2312"/>
          <w:color w:val="auto"/>
          <w:sz w:val="32"/>
          <w:szCs w:val="32"/>
        </w:rPr>
        <w:t>接收</w:t>
      </w:r>
      <w:r>
        <w:rPr>
          <w:rFonts w:hint="eastAsia" w:ascii="仿宋_GB2312" w:hAnsi="宋体" w:eastAsia="仿宋_GB2312" w:cs="仿宋_GB2312"/>
          <w:color w:val="auto"/>
          <w:sz w:val="32"/>
          <w:szCs w:val="32"/>
        </w:rPr>
        <w:t>的组织</w:t>
      </w:r>
      <w:r>
        <w:rPr>
          <w:rFonts w:ascii="仿宋_GB2312" w:hAnsi="宋体" w:eastAsia="仿宋_GB2312" w:cs="仿宋_GB2312"/>
          <w:color w:val="auto"/>
          <w:sz w:val="32"/>
          <w:szCs w:val="32"/>
        </w:rPr>
        <w:t>、协调</w:t>
      </w:r>
      <w:r>
        <w:rPr>
          <w:rFonts w:hint="eastAsia" w:ascii="仿宋_GB2312" w:hAnsi="宋体" w:eastAsia="仿宋_GB2312" w:cs="仿宋_GB2312"/>
          <w:color w:val="auto"/>
          <w:sz w:val="32"/>
          <w:szCs w:val="32"/>
        </w:rPr>
        <w:t>工作。</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学校纪检、</w:t>
      </w:r>
      <w:r>
        <w:rPr>
          <w:rFonts w:hint="eastAsia" w:ascii="仿宋_GB2312" w:hAnsi="宋体" w:eastAsia="仿宋_GB2312" w:cs="宋体"/>
          <w:color w:val="auto"/>
          <w:kern w:val="0"/>
          <w:sz w:val="32"/>
          <w:szCs w:val="32"/>
        </w:rPr>
        <w:t>监察</w:t>
      </w:r>
      <w:r>
        <w:rPr>
          <w:rFonts w:hint="eastAsia" w:ascii="仿宋_GB2312" w:hAnsi="宋体" w:eastAsia="仿宋_GB2312" w:cs="宋体"/>
          <w:color w:val="auto"/>
          <w:kern w:val="0"/>
          <w:sz w:val="32"/>
          <w:szCs w:val="32"/>
          <w:lang w:val="en-US" w:eastAsia="zh-CN"/>
        </w:rPr>
        <w:t>专员</w:t>
      </w:r>
      <w:r>
        <w:rPr>
          <w:rFonts w:hint="eastAsia" w:ascii="仿宋_GB2312" w:hAnsi="宋体" w:eastAsia="仿宋_GB2312" w:cs="宋体"/>
          <w:color w:val="auto"/>
          <w:kern w:val="0"/>
          <w:sz w:val="32"/>
          <w:szCs w:val="32"/>
          <w:lang w:eastAsia="zh-CN"/>
        </w:rPr>
        <w:t>办公室</w:t>
      </w:r>
      <w:r>
        <w:rPr>
          <w:rFonts w:ascii="仿宋_GB2312" w:hAnsi="宋体" w:eastAsia="仿宋_GB2312" w:cs="宋体"/>
          <w:color w:val="auto"/>
          <w:kern w:val="0"/>
          <w:sz w:val="32"/>
          <w:szCs w:val="32"/>
        </w:rPr>
        <w:t>负责</w:t>
      </w:r>
      <w:r>
        <w:rPr>
          <w:rFonts w:hint="eastAsia" w:ascii="仿宋_GB2312" w:hAnsi="宋体" w:eastAsia="仿宋_GB2312" w:cs="宋体"/>
          <w:color w:val="auto"/>
          <w:kern w:val="0"/>
          <w:sz w:val="32"/>
          <w:szCs w:val="32"/>
        </w:rPr>
        <w:t>推免生</w:t>
      </w:r>
      <w:r>
        <w:rPr>
          <w:rFonts w:ascii="仿宋_GB2312" w:hAnsi="宋体" w:eastAsia="仿宋_GB2312" w:cs="宋体"/>
          <w:color w:val="auto"/>
          <w:kern w:val="0"/>
          <w:sz w:val="32"/>
          <w:szCs w:val="32"/>
        </w:rPr>
        <w:t>复试、录取的</w:t>
      </w:r>
      <w:r>
        <w:rPr>
          <w:rFonts w:hint="eastAsia" w:ascii="仿宋_GB2312" w:hAnsi="宋体" w:eastAsia="仿宋_GB2312" w:cs="宋体"/>
          <w:color w:val="auto"/>
          <w:kern w:val="0"/>
          <w:sz w:val="32"/>
          <w:szCs w:val="32"/>
        </w:rPr>
        <w:t>监督、申诉及违纪、违规行为的调查处理工作。</w:t>
      </w:r>
    </w:p>
    <w:p>
      <w:pPr>
        <w:pStyle w:val="4"/>
        <w:keepNext w:val="0"/>
        <w:keepLines w:val="0"/>
        <w:pageBreakBefore w:val="0"/>
        <w:kinsoku/>
        <w:wordWrap/>
        <w:overflowPunct/>
        <w:topLinePunct w:val="0"/>
        <w:autoSpaceDE/>
        <w:autoSpaceDN/>
        <w:bidi w:val="0"/>
        <w:adjustRightInd w:val="0"/>
        <w:snapToGrid w:val="0"/>
        <w:spacing w:beforeAutospacing="0" w:afterAutospacing="0" w:line="600" w:lineRule="exact"/>
        <w:ind w:firstLine="615"/>
        <w:jc w:val="left"/>
        <w:textAlignment w:val="auto"/>
        <w:outlineLvl w:val="9"/>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lang w:eastAsia="zh-CN"/>
        </w:rPr>
        <w:t>我校研究生招生</w:t>
      </w:r>
      <w:r>
        <w:rPr>
          <w:rFonts w:hint="eastAsia" w:ascii="仿宋_GB2312" w:hAnsi="仿宋_GB2312" w:eastAsia="仿宋_GB2312" w:cs="仿宋_GB2312"/>
          <w:b w:val="0"/>
          <w:color w:val="auto"/>
          <w:sz w:val="32"/>
          <w:szCs w:val="32"/>
        </w:rPr>
        <w:t>学院负责实施</w:t>
      </w:r>
      <w:r>
        <w:rPr>
          <w:rFonts w:hint="eastAsia" w:ascii="仿宋_GB2312" w:hAnsi="仿宋_GB2312" w:eastAsia="仿宋_GB2312" w:cs="仿宋_GB2312"/>
          <w:b w:val="0"/>
          <w:color w:val="auto"/>
          <w:sz w:val="32"/>
          <w:szCs w:val="32"/>
          <w:lang w:eastAsia="zh-CN"/>
        </w:rPr>
        <w:t>报考</w:t>
      </w:r>
      <w:r>
        <w:rPr>
          <w:rFonts w:hint="eastAsia" w:ascii="仿宋_GB2312" w:hAnsi="仿宋_GB2312" w:eastAsia="仿宋_GB2312" w:cs="仿宋_GB2312"/>
          <w:b w:val="0"/>
          <w:color w:val="auto"/>
          <w:sz w:val="32"/>
          <w:szCs w:val="32"/>
        </w:rPr>
        <w:t>本</w:t>
      </w:r>
      <w:r>
        <w:rPr>
          <w:rFonts w:hint="eastAsia" w:ascii="仿宋_GB2312" w:hAnsi="仿宋_GB2312" w:eastAsia="仿宋_GB2312" w:cs="仿宋_GB2312"/>
          <w:b w:val="0"/>
          <w:color w:val="auto"/>
          <w:sz w:val="32"/>
          <w:szCs w:val="32"/>
          <w:lang w:eastAsia="zh-CN"/>
        </w:rPr>
        <w:t>学院</w:t>
      </w:r>
      <w:r>
        <w:rPr>
          <w:rFonts w:hint="eastAsia" w:ascii="仿宋_GB2312" w:hAnsi="仿宋_GB2312" w:eastAsia="仿宋_GB2312" w:cs="仿宋_GB2312"/>
          <w:b w:val="0"/>
          <w:color w:val="auto"/>
          <w:sz w:val="32"/>
          <w:szCs w:val="32"/>
        </w:rPr>
        <w:t>推免生</w:t>
      </w:r>
      <w:r>
        <w:rPr>
          <w:rFonts w:hint="eastAsia" w:ascii="仿宋_GB2312" w:hAnsi="仿宋_GB2312" w:eastAsia="仿宋_GB2312" w:cs="仿宋_GB2312"/>
          <w:b w:val="0"/>
          <w:color w:val="auto"/>
          <w:sz w:val="32"/>
          <w:szCs w:val="32"/>
          <w:lang w:eastAsia="zh-CN"/>
        </w:rPr>
        <w:t>的复试录取</w:t>
      </w:r>
      <w:r>
        <w:rPr>
          <w:rFonts w:hint="eastAsia" w:ascii="仿宋_GB2312" w:hAnsi="仿宋_GB2312" w:eastAsia="仿宋_GB2312" w:cs="仿宋_GB2312"/>
          <w:b w:val="0"/>
          <w:color w:val="auto"/>
          <w:sz w:val="32"/>
          <w:szCs w:val="32"/>
        </w:rPr>
        <w:t>工作。</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3" w:firstLineChars="200"/>
        <w:jc w:val="left"/>
        <w:textAlignment w:val="auto"/>
        <w:outlineLvl w:val="9"/>
        <w:rPr>
          <w:rFonts w:hint="eastAsia" w:ascii="仿宋_GB2312" w:hAnsi="宋体" w:eastAsia="仿宋_GB2312"/>
          <w:color w:val="auto"/>
          <w:sz w:val="32"/>
          <w:szCs w:val="32"/>
        </w:rPr>
      </w:pPr>
      <w:r>
        <w:rPr>
          <w:rFonts w:hint="eastAsia" w:ascii="仿宋_GB2312" w:hAnsi="宋体" w:eastAsia="仿宋_GB2312" w:cs="宋体"/>
          <w:b/>
          <w:color w:val="auto"/>
          <w:kern w:val="0"/>
          <w:sz w:val="32"/>
          <w:szCs w:val="32"/>
        </w:rPr>
        <w:t>第四条</w:t>
      </w:r>
      <w:r>
        <w:rPr>
          <w:rFonts w:hint="eastAsia" w:ascii="仿宋_GB2312" w:hAnsi="宋体" w:eastAsia="仿宋_GB2312" w:cs="宋体"/>
          <w:color w:val="auto"/>
          <w:kern w:val="0"/>
          <w:sz w:val="32"/>
          <w:szCs w:val="32"/>
        </w:rPr>
        <w:t xml:space="preserve"> </w:t>
      </w:r>
      <w:r>
        <w:rPr>
          <w:rFonts w:hint="eastAsia" w:ascii="仿宋_GB2312" w:hAnsi="仿宋_GB2312" w:eastAsia="仿宋_GB2312" w:cs="仿宋_GB2312"/>
          <w:b w:val="0"/>
          <w:color w:val="auto"/>
          <w:sz w:val="32"/>
          <w:szCs w:val="32"/>
          <w:lang w:eastAsia="zh-CN"/>
        </w:rPr>
        <w:t>研究生招生</w:t>
      </w:r>
      <w:r>
        <w:rPr>
          <w:rFonts w:hint="eastAsia" w:ascii="仿宋_GB2312" w:hAnsi="仿宋_GB2312" w:eastAsia="仿宋_GB2312" w:cs="仿宋_GB2312"/>
          <w:b w:val="0"/>
          <w:color w:val="auto"/>
          <w:sz w:val="32"/>
          <w:szCs w:val="32"/>
        </w:rPr>
        <w:t>学院</w:t>
      </w:r>
      <w:r>
        <w:rPr>
          <w:rFonts w:hint="eastAsia" w:ascii="仿宋_GB2312" w:hAnsi="宋体" w:eastAsia="仿宋_GB2312"/>
          <w:color w:val="auto"/>
          <w:sz w:val="32"/>
          <w:szCs w:val="32"/>
        </w:rPr>
        <w:t>成立推免生复试工作小组</w:t>
      </w:r>
      <w:r>
        <w:rPr>
          <w:rFonts w:hint="eastAsia" w:ascii="仿宋_GB2312" w:hAnsi="宋体" w:eastAsia="仿宋_GB2312" w:cs="仿宋_GB2312"/>
          <w:color w:val="auto"/>
          <w:sz w:val="32"/>
          <w:szCs w:val="32"/>
        </w:rPr>
        <w:t>及</w:t>
      </w:r>
      <w:r>
        <w:rPr>
          <w:rFonts w:hint="eastAsia" w:ascii="仿宋_GB2312" w:hAnsi="宋体" w:eastAsia="仿宋_GB2312"/>
          <w:color w:val="auto"/>
          <w:sz w:val="32"/>
          <w:szCs w:val="32"/>
        </w:rPr>
        <w:t>监督小组。</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olor w:val="auto"/>
          <w:sz w:val="32"/>
          <w:szCs w:val="32"/>
        </w:rPr>
        <w:t>推免生复试工作小组负责本</w:t>
      </w:r>
      <w:r>
        <w:rPr>
          <w:rFonts w:hint="eastAsia" w:ascii="仿宋_GB2312" w:hAnsi="宋体" w:eastAsia="仿宋_GB2312"/>
          <w:color w:val="auto"/>
          <w:sz w:val="32"/>
          <w:szCs w:val="32"/>
          <w:lang w:eastAsia="zh-CN"/>
        </w:rPr>
        <w:t>学院</w:t>
      </w:r>
      <w:r>
        <w:rPr>
          <w:rFonts w:hint="eastAsia" w:ascii="仿宋_GB2312" w:hAnsi="宋体" w:eastAsia="仿宋_GB2312"/>
          <w:color w:val="auto"/>
          <w:sz w:val="32"/>
          <w:szCs w:val="32"/>
        </w:rPr>
        <w:t>推免生的复试录取工作</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推免</w:t>
      </w:r>
      <w:r>
        <w:rPr>
          <w:rFonts w:hint="eastAsia" w:ascii="仿宋_GB2312" w:hAnsi="宋体" w:eastAsia="仿宋_GB2312"/>
          <w:color w:val="auto"/>
          <w:sz w:val="32"/>
          <w:szCs w:val="32"/>
          <w:lang w:eastAsia="zh-CN"/>
        </w:rPr>
        <w:t>生复试</w:t>
      </w:r>
      <w:r>
        <w:rPr>
          <w:rFonts w:hint="eastAsia" w:ascii="仿宋_GB2312" w:hAnsi="宋体" w:eastAsia="仿宋_GB2312"/>
          <w:color w:val="auto"/>
          <w:sz w:val="32"/>
          <w:szCs w:val="32"/>
        </w:rPr>
        <w:t>监督小组制定</w:t>
      </w:r>
      <w:r>
        <w:rPr>
          <w:rFonts w:hint="eastAsia" w:ascii="仿宋_GB2312" w:hAnsi="宋体" w:eastAsia="仿宋_GB2312" w:cs="仿宋_GB2312"/>
          <w:color w:val="auto"/>
          <w:sz w:val="32"/>
          <w:szCs w:val="32"/>
        </w:rPr>
        <w:t>本</w:t>
      </w:r>
      <w:r>
        <w:rPr>
          <w:rFonts w:hint="eastAsia" w:ascii="仿宋_GB2312" w:hAnsi="宋体" w:eastAsia="仿宋_GB2312" w:cs="仿宋_GB2312"/>
          <w:color w:val="auto"/>
          <w:sz w:val="32"/>
          <w:szCs w:val="32"/>
          <w:lang w:eastAsia="zh-CN"/>
        </w:rPr>
        <w:t>单位</w:t>
      </w:r>
      <w:r>
        <w:rPr>
          <w:rFonts w:hint="eastAsia" w:ascii="仿宋_GB2312" w:hAnsi="宋体" w:eastAsia="仿宋_GB2312"/>
          <w:color w:val="auto"/>
          <w:sz w:val="32"/>
          <w:szCs w:val="32"/>
        </w:rPr>
        <w:t>监督管理</w:t>
      </w:r>
      <w:r>
        <w:rPr>
          <w:rFonts w:hint="eastAsia" w:ascii="仿宋_GB2312" w:hAnsi="宋体" w:eastAsia="仿宋_GB2312"/>
          <w:color w:val="auto"/>
          <w:sz w:val="32"/>
          <w:szCs w:val="32"/>
          <w:lang w:eastAsia="zh-CN"/>
        </w:rPr>
        <w:t>办法</w:t>
      </w:r>
      <w:r>
        <w:rPr>
          <w:rFonts w:hint="eastAsia" w:ascii="仿宋_GB2312" w:hAnsi="宋体" w:eastAsia="仿宋_GB2312"/>
          <w:color w:val="auto"/>
          <w:sz w:val="32"/>
          <w:szCs w:val="32"/>
        </w:rPr>
        <w:t>，负责监督</w:t>
      </w:r>
      <w:r>
        <w:rPr>
          <w:rFonts w:hint="eastAsia" w:ascii="仿宋_GB2312" w:hAnsi="宋体" w:eastAsia="仿宋_GB2312" w:cs="仿宋_GB2312"/>
          <w:color w:val="auto"/>
          <w:sz w:val="32"/>
          <w:szCs w:val="32"/>
        </w:rPr>
        <w:t>推免生复试录取工作</w:t>
      </w:r>
      <w:r>
        <w:rPr>
          <w:rFonts w:hint="eastAsia" w:ascii="仿宋_GB2312" w:hAnsi="宋体" w:eastAsia="仿宋_GB2312"/>
          <w:color w:val="auto"/>
          <w:sz w:val="32"/>
          <w:szCs w:val="32"/>
        </w:rPr>
        <w:t>，受理有关</w:t>
      </w:r>
      <w:r>
        <w:rPr>
          <w:rFonts w:hint="eastAsia" w:ascii="仿宋_GB2312" w:hAnsi="宋体" w:eastAsia="仿宋_GB2312" w:cs="宋体"/>
          <w:color w:val="auto"/>
          <w:kern w:val="0"/>
          <w:sz w:val="32"/>
          <w:szCs w:val="32"/>
        </w:rPr>
        <w:t>申诉及违纪、违规行为的调查处理，</w:t>
      </w:r>
      <w:r>
        <w:rPr>
          <w:rFonts w:hint="eastAsia" w:ascii="仿宋_GB2312" w:hAnsi="宋体" w:eastAsia="仿宋_GB2312"/>
          <w:color w:val="auto"/>
          <w:sz w:val="32"/>
          <w:szCs w:val="32"/>
        </w:rPr>
        <w:t>确保接</w:t>
      </w:r>
      <w:r>
        <w:rPr>
          <w:rFonts w:ascii="仿宋_GB2312" w:hAnsi="宋体" w:eastAsia="仿宋_GB2312"/>
          <w:color w:val="auto"/>
          <w:sz w:val="32"/>
          <w:szCs w:val="32"/>
        </w:rPr>
        <w:t>收</w:t>
      </w:r>
      <w:r>
        <w:rPr>
          <w:rFonts w:hint="eastAsia" w:ascii="仿宋_GB2312" w:hAnsi="宋体" w:eastAsia="仿宋_GB2312"/>
          <w:color w:val="auto"/>
          <w:sz w:val="32"/>
          <w:szCs w:val="32"/>
        </w:rPr>
        <w:t>工作的公开、公平、公正。</w:t>
      </w:r>
    </w:p>
    <w:p>
      <w:pPr>
        <w:keepNext w:val="0"/>
        <w:keepLines w:val="0"/>
        <w:pageBreakBefore w:val="0"/>
        <w:kinsoku/>
        <w:wordWrap/>
        <w:overflowPunct/>
        <w:topLinePunct w:val="0"/>
        <w:autoSpaceDE/>
        <w:autoSpaceDN/>
        <w:bidi w:val="0"/>
        <w:adjustRightInd w:val="0"/>
        <w:snapToGrid w:val="0"/>
        <w:spacing w:beforeAutospacing="0" w:afterAutospacing="0" w:line="600" w:lineRule="exact"/>
        <w:jc w:val="center"/>
        <w:textAlignment w:val="auto"/>
        <w:outlineLvl w:val="9"/>
        <w:rPr>
          <w:rFonts w:hint="eastAsia" w:ascii="仿宋_GB2312" w:hAnsi="宋体" w:eastAsia="仿宋_GB2312" w:cs="黑体"/>
          <w:b/>
          <w:bCs w:val="0"/>
          <w:color w:val="auto"/>
          <w:kern w:val="52"/>
          <w:sz w:val="32"/>
          <w:szCs w:val="32"/>
          <w:lang w:eastAsia="zh-CN"/>
        </w:rPr>
      </w:pPr>
      <w:r>
        <w:rPr>
          <w:rFonts w:hint="eastAsia" w:ascii="仿宋_GB2312" w:hAnsi="宋体" w:eastAsia="仿宋_GB2312" w:cs="黑体"/>
          <w:b/>
          <w:bCs w:val="0"/>
          <w:color w:val="auto"/>
          <w:kern w:val="52"/>
          <w:sz w:val="32"/>
          <w:szCs w:val="32"/>
        </w:rPr>
        <w:t xml:space="preserve">第三章  </w:t>
      </w:r>
      <w:r>
        <w:rPr>
          <w:rFonts w:hint="eastAsia" w:ascii="仿宋_GB2312" w:hAnsi="宋体" w:eastAsia="仿宋_GB2312" w:cs="黑体"/>
          <w:b/>
          <w:bCs w:val="0"/>
          <w:color w:val="auto"/>
          <w:kern w:val="52"/>
          <w:sz w:val="32"/>
          <w:szCs w:val="32"/>
          <w:lang w:val="en-US" w:eastAsia="zh-CN"/>
        </w:rPr>
        <w:t>接收</w:t>
      </w:r>
      <w:r>
        <w:rPr>
          <w:rFonts w:hint="eastAsia" w:ascii="仿宋_GB2312" w:hAnsi="宋体" w:eastAsia="仿宋_GB2312" w:cs="黑体"/>
          <w:b/>
          <w:bCs w:val="0"/>
          <w:color w:val="auto"/>
          <w:kern w:val="52"/>
          <w:sz w:val="32"/>
          <w:szCs w:val="32"/>
          <w:lang w:eastAsia="zh-CN"/>
        </w:rPr>
        <w:t>推免生类型及</w:t>
      </w:r>
      <w:r>
        <w:rPr>
          <w:rFonts w:hint="eastAsia" w:ascii="仿宋_GB2312" w:hAnsi="宋体" w:eastAsia="仿宋_GB2312" w:cs="黑体"/>
          <w:b/>
          <w:bCs w:val="0"/>
          <w:color w:val="auto"/>
          <w:kern w:val="52"/>
          <w:sz w:val="32"/>
          <w:szCs w:val="32"/>
        </w:rPr>
        <w:t>接</w:t>
      </w:r>
      <w:r>
        <w:rPr>
          <w:rFonts w:ascii="仿宋_GB2312" w:hAnsi="宋体" w:eastAsia="仿宋_GB2312" w:cs="黑体"/>
          <w:b/>
          <w:bCs w:val="0"/>
          <w:color w:val="auto"/>
          <w:kern w:val="52"/>
          <w:sz w:val="32"/>
          <w:szCs w:val="32"/>
        </w:rPr>
        <w:t>收</w:t>
      </w:r>
      <w:r>
        <w:rPr>
          <w:rFonts w:hint="eastAsia" w:ascii="仿宋_GB2312" w:hAnsi="宋体" w:eastAsia="仿宋_GB2312" w:cs="黑体"/>
          <w:b/>
          <w:bCs w:val="0"/>
          <w:color w:val="auto"/>
          <w:kern w:val="52"/>
          <w:sz w:val="32"/>
          <w:szCs w:val="32"/>
        </w:rPr>
        <w:t>专业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hAnsi="宋体" w:eastAsia="仿宋_GB2312"/>
          <w:color w:val="000000"/>
          <w:sz w:val="32"/>
          <w:szCs w:val="32"/>
        </w:rPr>
      </w:pPr>
      <w:r>
        <w:rPr>
          <w:rFonts w:hint="eastAsia" w:ascii="仿宋_GB2312" w:hAnsi="宋体" w:eastAsia="仿宋_GB2312"/>
          <w:b/>
          <w:bCs w:val="0"/>
          <w:color w:val="auto"/>
          <w:sz w:val="32"/>
          <w:szCs w:val="32"/>
        </w:rPr>
        <w:t>第五条</w:t>
      </w:r>
      <w:r>
        <w:rPr>
          <w:rFonts w:hint="eastAsia" w:ascii="仿宋_GB2312" w:hAnsi="宋体" w:eastAsia="仿宋_GB2312"/>
          <w:b/>
          <w:bCs w:val="0"/>
          <w:color w:val="auto"/>
          <w:sz w:val="32"/>
          <w:szCs w:val="32"/>
          <w:lang w:val="en-US" w:eastAsia="zh-CN"/>
        </w:rPr>
        <w:t xml:space="preserve"> </w:t>
      </w:r>
      <w:r>
        <w:rPr>
          <w:rFonts w:hint="eastAsia" w:ascii="仿宋_GB2312" w:hAnsi="宋体" w:eastAsia="仿宋_GB2312"/>
          <w:color w:val="000000"/>
          <w:sz w:val="32"/>
          <w:szCs w:val="32"/>
        </w:rPr>
        <w:t>我校接收的推免生包括学术学位硕士研究生和专业学位硕士研究生；凡是在我校当年接收推免生专业目录中公布的学科专业均可接收推免生。</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2249" w:firstLineChars="700"/>
        <w:jc w:val="both"/>
        <w:textAlignment w:val="auto"/>
        <w:outlineLvl w:val="9"/>
        <w:rPr>
          <w:rFonts w:hint="eastAsia" w:ascii="仿宋_GB2312" w:hAnsi="宋体" w:eastAsia="仿宋_GB2312"/>
          <w:b/>
          <w:color w:val="auto"/>
          <w:sz w:val="32"/>
          <w:szCs w:val="32"/>
        </w:rPr>
      </w:pPr>
      <w:r>
        <w:rPr>
          <w:rFonts w:hint="eastAsia" w:ascii="仿宋_GB2312" w:hAnsi="宋体" w:eastAsia="仿宋_GB2312"/>
          <w:b/>
          <w:color w:val="auto"/>
          <w:sz w:val="32"/>
          <w:szCs w:val="32"/>
        </w:rPr>
        <w:t>第四章  基本条件</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3" w:firstLineChars="200"/>
        <w:textAlignment w:val="auto"/>
        <w:outlineLvl w:val="9"/>
        <w:rPr>
          <w:rFonts w:hint="eastAsia" w:ascii="仿宋_GB2312" w:hAnsi="宋体" w:eastAsia="仿宋_GB2312" w:cs="仿宋_GB2312"/>
          <w:color w:val="auto"/>
          <w:kern w:val="52"/>
          <w:sz w:val="32"/>
          <w:szCs w:val="32"/>
        </w:rPr>
      </w:pPr>
      <w:r>
        <w:rPr>
          <w:rFonts w:hint="eastAsia" w:ascii="仿宋_GB2312" w:hAnsi="宋体" w:eastAsia="仿宋_GB2312"/>
          <w:b/>
          <w:color w:val="auto"/>
          <w:sz w:val="32"/>
          <w:szCs w:val="32"/>
        </w:rPr>
        <w:t>第</w:t>
      </w:r>
      <w:r>
        <w:rPr>
          <w:rFonts w:hint="eastAsia" w:ascii="仿宋_GB2312" w:hAnsi="宋体" w:eastAsia="仿宋_GB2312"/>
          <w:b/>
          <w:color w:val="auto"/>
          <w:sz w:val="32"/>
          <w:szCs w:val="32"/>
          <w:lang w:eastAsia="zh-CN"/>
        </w:rPr>
        <w:t>六</w:t>
      </w:r>
      <w:r>
        <w:rPr>
          <w:rFonts w:hint="eastAsia" w:ascii="仿宋_GB2312" w:hAnsi="宋体" w:eastAsia="仿宋_GB2312"/>
          <w:b/>
          <w:color w:val="auto"/>
          <w:sz w:val="32"/>
          <w:szCs w:val="32"/>
        </w:rPr>
        <w:t xml:space="preserve">条 </w:t>
      </w:r>
      <w:r>
        <w:rPr>
          <w:rFonts w:ascii="仿宋_GB2312" w:hAnsi="宋体" w:eastAsia="仿宋_GB2312" w:cs="仿宋_GB2312"/>
          <w:color w:val="auto"/>
          <w:kern w:val="52"/>
          <w:sz w:val="32"/>
          <w:szCs w:val="32"/>
        </w:rPr>
        <w:t>推</w:t>
      </w:r>
      <w:r>
        <w:rPr>
          <w:rFonts w:hint="eastAsia" w:ascii="仿宋_GB2312" w:hAnsi="宋体" w:eastAsia="仿宋_GB2312" w:cs="仿宋_GB2312"/>
          <w:color w:val="auto"/>
          <w:kern w:val="52"/>
          <w:sz w:val="32"/>
          <w:szCs w:val="32"/>
        </w:rPr>
        <w:t>免</w:t>
      </w:r>
      <w:r>
        <w:rPr>
          <w:rFonts w:ascii="仿宋_GB2312" w:hAnsi="宋体" w:eastAsia="仿宋_GB2312" w:cs="仿宋_GB2312"/>
          <w:color w:val="auto"/>
          <w:kern w:val="52"/>
          <w:sz w:val="32"/>
          <w:szCs w:val="32"/>
        </w:rPr>
        <w:t>生复试</w:t>
      </w:r>
      <w:r>
        <w:rPr>
          <w:rFonts w:hint="eastAsia" w:ascii="仿宋_GB2312" w:hAnsi="宋体" w:eastAsia="仿宋_GB2312" w:cs="仿宋_GB2312"/>
          <w:color w:val="auto"/>
          <w:kern w:val="52"/>
          <w:sz w:val="32"/>
          <w:szCs w:val="32"/>
        </w:rPr>
        <w:t>录取的</w:t>
      </w:r>
      <w:r>
        <w:rPr>
          <w:rFonts w:ascii="仿宋_GB2312" w:hAnsi="宋体" w:eastAsia="仿宋_GB2312" w:cs="仿宋_GB2312"/>
          <w:color w:val="auto"/>
          <w:kern w:val="52"/>
          <w:sz w:val="32"/>
          <w:szCs w:val="32"/>
        </w:rPr>
        <w:t>基本条件</w:t>
      </w:r>
      <w:r>
        <w:rPr>
          <w:rFonts w:hint="eastAsia" w:ascii="仿宋_GB2312" w:hAnsi="宋体" w:eastAsia="仿宋_GB2312" w:cs="仿宋_GB2312"/>
          <w:color w:val="auto"/>
          <w:kern w:val="52"/>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outlineLvl w:val="9"/>
        <w:rPr>
          <w:rFonts w:hint="eastAsia" w:ascii="仿宋_GB2312" w:hAnsi="宋体" w:eastAsia="仿宋_GB2312" w:cs="仿宋_GB2312"/>
          <w:color w:val="auto"/>
          <w:kern w:val="52"/>
          <w:sz w:val="32"/>
          <w:szCs w:val="32"/>
        </w:rPr>
      </w:pPr>
      <w:r>
        <w:rPr>
          <w:rFonts w:hint="eastAsia" w:ascii="仿宋_GB2312" w:hAnsi="仿宋_GB2312"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rPr>
        <w:t>具有推荐免试授权高校的应届本科毕业生，并获得所在院校推荐免试资格；</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outlineLvl w:val="9"/>
        <w:rPr>
          <w:rFonts w:ascii="仿宋_GB2312" w:hAnsi="宋体" w:eastAsia="仿宋_GB2312" w:cs="仿宋_GB2312"/>
          <w:color w:val="auto"/>
          <w:sz w:val="32"/>
          <w:szCs w:val="32"/>
        </w:rPr>
      </w:pPr>
      <w:r>
        <w:rPr>
          <w:rFonts w:hint="eastAsia" w:ascii="仿宋_GB2312" w:hAnsi="宋体" w:eastAsia="仿宋_GB2312" w:cs="仿宋_GB2312"/>
          <w:color w:val="auto"/>
          <w:kern w:val="52"/>
          <w:sz w:val="32"/>
          <w:szCs w:val="32"/>
          <w:lang w:val="en-US" w:eastAsia="zh-CN"/>
        </w:rPr>
        <w:t>2</w:t>
      </w:r>
      <w:r>
        <w:rPr>
          <w:rFonts w:hint="eastAsia" w:ascii="仿宋_GB2312" w:hAnsi="宋体" w:eastAsia="仿宋_GB2312" w:cs="仿宋_GB2312"/>
          <w:color w:val="auto"/>
          <w:kern w:val="52"/>
          <w:sz w:val="32"/>
          <w:szCs w:val="32"/>
        </w:rPr>
        <w:t>.</w:t>
      </w:r>
      <w:r>
        <w:rPr>
          <w:rFonts w:hint="eastAsia" w:ascii="仿宋_GB2312" w:hAnsi="宋体" w:eastAsia="仿宋_GB2312" w:cs="仿宋_GB2312"/>
          <w:color w:val="auto"/>
          <w:sz w:val="32"/>
          <w:szCs w:val="32"/>
        </w:rPr>
        <w:t>拥护中国共产党的领导和社会主义制度，具有高尚的爱国主义情操和集体主义精神，社会责任感强，遵纪守法，积极向上，身心健康；</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outlineLvl w:val="9"/>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3</w:t>
      </w:r>
      <w:r>
        <w:rPr>
          <w:rFonts w:hint="eastAsia" w:ascii="仿宋_GB2312" w:hAnsi="宋体" w:eastAsia="仿宋_GB2312" w:cs="仿宋_GB2312"/>
          <w:color w:val="auto"/>
          <w:sz w:val="32"/>
          <w:szCs w:val="32"/>
        </w:rPr>
        <w:t>.诚实守信，学风端正，品行优良，无考试作弊或剽窃他人学术成果等学术不端行为；</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w:t>
      </w:r>
      <w:r>
        <w:rPr>
          <w:rFonts w:hint="eastAsia" w:ascii="仿宋_GB2312" w:hAnsi="宋体" w:eastAsia="仿宋_GB2312" w:cs="仿宋_GB2312"/>
          <w:color w:val="auto"/>
          <w:kern w:val="52"/>
          <w:sz w:val="32"/>
          <w:szCs w:val="32"/>
        </w:rPr>
        <w:t>取得本科毕业学校推荐资格，</w:t>
      </w:r>
      <w:r>
        <w:rPr>
          <w:rFonts w:ascii="仿宋_GB2312" w:hAnsi="宋体" w:eastAsia="仿宋_GB2312" w:cs="仿宋_GB2312"/>
          <w:color w:val="auto"/>
          <w:kern w:val="52"/>
          <w:sz w:val="32"/>
          <w:szCs w:val="32"/>
        </w:rPr>
        <w:t>且</w:t>
      </w:r>
      <w:r>
        <w:rPr>
          <w:rFonts w:hint="eastAsia" w:ascii="仿宋_GB2312" w:hAnsi="宋体" w:eastAsia="仿宋_GB2312"/>
          <w:color w:val="auto"/>
          <w:sz w:val="32"/>
          <w:szCs w:val="32"/>
        </w:rPr>
        <w:t>能正常获得本科毕业证书和学士学位证书;</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outlineLvl w:val="9"/>
        <w:rPr>
          <w:rFonts w:hint="eastAsia" w:ascii="仿宋_GB2312" w:hAnsi="宋体" w:eastAsia="仿宋_GB2312" w:cs="仿宋_GB2312"/>
          <w:color w:val="auto"/>
          <w:kern w:val="52"/>
          <w:sz w:val="32"/>
          <w:szCs w:val="32"/>
        </w:rPr>
      </w:pPr>
      <w:r>
        <w:rPr>
          <w:rFonts w:hint="eastAsia" w:ascii="仿宋_GB2312" w:hAnsi="宋体" w:eastAsia="仿宋_GB2312" w:cs="宋体"/>
          <w:color w:val="auto"/>
          <w:kern w:val="0"/>
          <w:sz w:val="32"/>
          <w:szCs w:val="32"/>
          <w:lang w:val="en-US" w:eastAsia="zh-CN"/>
        </w:rPr>
        <w:t>5</w:t>
      </w:r>
      <w:r>
        <w:rPr>
          <w:rFonts w:hint="eastAsia" w:ascii="仿宋_GB2312" w:hAnsi="宋体" w:eastAsia="仿宋_GB2312" w:cs="宋体"/>
          <w:color w:val="auto"/>
          <w:kern w:val="0"/>
          <w:sz w:val="32"/>
          <w:szCs w:val="32"/>
        </w:rPr>
        <w:t>.</w:t>
      </w:r>
      <w:r>
        <w:rPr>
          <w:rFonts w:hint="eastAsia" w:ascii="仿宋_GB2312" w:hAnsi="宋体" w:eastAsia="仿宋_GB2312" w:cs="仿宋_GB2312"/>
          <w:color w:val="auto"/>
          <w:sz w:val="32"/>
          <w:szCs w:val="32"/>
        </w:rPr>
        <w:t>具有从事科学研究志向，具有较强的创新意识、创新潜质和创新能力</w:t>
      </w:r>
      <w:r>
        <w:rPr>
          <w:rFonts w:hint="eastAsia" w:ascii="仿宋_GB2312" w:hAnsi="宋体" w:eastAsia="仿宋_GB2312" w:cs="仿宋_GB2312"/>
          <w:color w:val="auto"/>
          <w:kern w:val="52"/>
          <w:sz w:val="32"/>
          <w:szCs w:val="32"/>
        </w:rPr>
        <w:t>;</w:t>
      </w:r>
    </w:p>
    <w:p>
      <w:pPr>
        <w:pStyle w:val="4"/>
        <w:keepNext w:val="0"/>
        <w:keepLines w:val="0"/>
        <w:pageBreakBefore w:val="0"/>
        <w:kinsoku/>
        <w:wordWrap/>
        <w:overflowPunct/>
        <w:topLinePunct w:val="0"/>
        <w:autoSpaceDE/>
        <w:autoSpaceDN/>
        <w:bidi w:val="0"/>
        <w:adjustRightInd w:val="0"/>
        <w:snapToGrid w:val="0"/>
        <w:spacing w:beforeAutospacing="0" w:afterAutospacing="0" w:line="600" w:lineRule="exact"/>
        <w:ind w:firstLine="615"/>
        <w:jc w:val="left"/>
        <w:textAlignment w:val="auto"/>
        <w:outlineLvl w:val="9"/>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获得以下荣誉或具有以下特长者，在同等条件下可优先接收：</w:t>
      </w:r>
    </w:p>
    <w:p>
      <w:pPr>
        <w:pStyle w:val="4"/>
        <w:keepNext w:val="0"/>
        <w:keepLines w:val="0"/>
        <w:pageBreakBefore w:val="0"/>
        <w:kinsoku/>
        <w:wordWrap/>
        <w:overflowPunct/>
        <w:topLinePunct w:val="0"/>
        <w:autoSpaceDE/>
        <w:autoSpaceDN/>
        <w:bidi w:val="0"/>
        <w:adjustRightInd w:val="0"/>
        <w:snapToGrid w:val="0"/>
        <w:spacing w:beforeAutospacing="0" w:afterAutospacing="0" w:line="600" w:lineRule="exact"/>
        <w:ind w:firstLine="615"/>
        <w:jc w:val="left"/>
        <w:textAlignment w:val="auto"/>
        <w:outlineLvl w:val="9"/>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1.获得校级以上各类奖励或荣誉称号者；</w:t>
      </w:r>
    </w:p>
    <w:p>
      <w:pPr>
        <w:pStyle w:val="4"/>
        <w:keepNext w:val="0"/>
        <w:keepLines w:val="0"/>
        <w:pageBreakBefore w:val="0"/>
        <w:kinsoku/>
        <w:wordWrap/>
        <w:overflowPunct/>
        <w:topLinePunct w:val="0"/>
        <w:autoSpaceDE/>
        <w:autoSpaceDN/>
        <w:bidi w:val="0"/>
        <w:adjustRightInd w:val="0"/>
        <w:snapToGrid w:val="0"/>
        <w:spacing w:beforeAutospacing="0" w:afterAutospacing="0" w:line="600" w:lineRule="exact"/>
        <w:ind w:firstLine="615"/>
        <w:jc w:val="left"/>
        <w:textAlignment w:val="auto"/>
        <w:outlineLvl w:val="9"/>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2.取得权威专业技能认证机构认证的职业资格证书者；</w:t>
      </w:r>
    </w:p>
    <w:p>
      <w:pPr>
        <w:pStyle w:val="4"/>
        <w:keepNext w:val="0"/>
        <w:keepLines w:val="0"/>
        <w:pageBreakBefore w:val="0"/>
        <w:kinsoku/>
        <w:wordWrap/>
        <w:overflowPunct/>
        <w:topLinePunct w:val="0"/>
        <w:autoSpaceDE/>
        <w:autoSpaceDN/>
        <w:bidi w:val="0"/>
        <w:adjustRightInd w:val="0"/>
        <w:snapToGrid w:val="0"/>
        <w:spacing w:beforeAutospacing="0" w:afterAutospacing="0" w:line="600" w:lineRule="exact"/>
        <w:ind w:firstLine="615"/>
        <w:jc w:val="left"/>
        <w:textAlignment w:val="auto"/>
        <w:outlineLvl w:val="9"/>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3.在专业期刊上发表学术论文者；</w:t>
      </w:r>
    </w:p>
    <w:p>
      <w:pPr>
        <w:pStyle w:val="4"/>
        <w:keepNext w:val="0"/>
        <w:keepLines w:val="0"/>
        <w:pageBreakBefore w:val="0"/>
        <w:kinsoku/>
        <w:wordWrap/>
        <w:overflowPunct/>
        <w:topLinePunct w:val="0"/>
        <w:autoSpaceDE/>
        <w:autoSpaceDN/>
        <w:bidi w:val="0"/>
        <w:adjustRightInd w:val="0"/>
        <w:snapToGrid w:val="0"/>
        <w:spacing w:beforeAutospacing="0" w:afterAutospacing="0" w:line="600" w:lineRule="exact"/>
        <w:ind w:firstLine="615"/>
        <w:jc w:val="left"/>
        <w:textAlignment w:val="auto"/>
        <w:outlineLvl w:val="9"/>
        <w:rPr>
          <w:rFonts w:hint="eastAsia" w:ascii="仿宋_GB2312" w:hAnsi="宋体" w:eastAsia="仿宋_GB2312" w:cs="仿宋_GB2312"/>
          <w:color w:val="auto"/>
          <w:kern w:val="52"/>
          <w:sz w:val="32"/>
          <w:szCs w:val="32"/>
        </w:rPr>
      </w:pPr>
      <w:r>
        <w:rPr>
          <w:rFonts w:hint="eastAsia" w:ascii="仿宋_GB2312" w:hAnsi="仿宋_GB2312" w:eastAsia="仿宋_GB2312" w:cs="仿宋_GB2312"/>
          <w:b w:val="0"/>
          <w:color w:val="auto"/>
          <w:sz w:val="32"/>
          <w:szCs w:val="32"/>
        </w:rPr>
        <w:t>4.其他经推免生遴选工作领导小组认定的学术专长或证明材料。</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2249" w:firstLineChars="700"/>
        <w:jc w:val="both"/>
        <w:textAlignment w:val="auto"/>
        <w:outlineLvl w:val="9"/>
        <w:rPr>
          <w:rFonts w:hint="eastAsia" w:ascii="仿宋_GB2312" w:hAnsi="宋体" w:eastAsia="仿宋_GB2312"/>
          <w:b/>
          <w:color w:val="auto"/>
          <w:sz w:val="32"/>
          <w:szCs w:val="32"/>
        </w:rPr>
      </w:pPr>
      <w:r>
        <w:rPr>
          <w:rFonts w:hint="eastAsia" w:ascii="仿宋_GB2312" w:hAnsi="宋体" w:eastAsia="仿宋_GB2312"/>
          <w:b/>
          <w:color w:val="auto"/>
          <w:sz w:val="32"/>
          <w:szCs w:val="32"/>
        </w:rPr>
        <w:t>第五章  复试及录取</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shd w:val="clear" w:color="auto" w:fill="auto"/>
          <w:lang w:val="en-US"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七</w:t>
      </w:r>
      <w:r>
        <w:rPr>
          <w:rFonts w:hint="eastAsia" w:ascii="仿宋_GB2312" w:eastAsia="仿宋_GB2312"/>
          <w:b/>
          <w:color w:val="auto"/>
          <w:sz w:val="32"/>
          <w:szCs w:val="32"/>
        </w:rPr>
        <w:t>条</w:t>
      </w:r>
      <w:r>
        <w:rPr>
          <w:rFonts w:hint="eastAsia" w:ascii="仿宋_GB2312" w:eastAsia="仿宋_GB2312"/>
          <w:color w:val="auto"/>
          <w:sz w:val="32"/>
          <w:szCs w:val="32"/>
        </w:rPr>
        <w:t xml:space="preserve"> </w:t>
      </w:r>
      <w:r>
        <w:rPr>
          <w:rFonts w:hint="eastAsia" w:ascii="仿宋_GB2312" w:hAnsi="仿宋_GB2312" w:eastAsia="仿宋_GB2312" w:cs="仿宋_GB2312"/>
          <w:color w:val="000000"/>
          <w:sz w:val="32"/>
          <w:szCs w:val="32"/>
          <w:shd w:val="clear" w:color="auto" w:fill="auto"/>
          <w:lang w:val="en-US" w:eastAsia="zh-CN"/>
        </w:rPr>
        <w:t>各学院要制定并发布本学院推免生复试和录取工作实施细则。细则中要明确组织机构及工作职责、复试方式、基本要求、复试时间地点、资格审查内容、复试流程和成绩计算办法、公示及申诉渠道等事项，并于复试前3天通过学院网站公布。</w:t>
      </w:r>
    </w:p>
    <w:p>
      <w:pPr>
        <w:pStyle w:val="4"/>
        <w:keepNext w:val="0"/>
        <w:keepLines w:val="0"/>
        <w:pageBreakBefore w:val="0"/>
        <w:kinsoku/>
        <w:wordWrap/>
        <w:overflowPunct/>
        <w:topLinePunct w:val="0"/>
        <w:autoSpaceDE/>
        <w:autoSpaceDN/>
        <w:bidi w:val="0"/>
        <w:adjustRightInd w:val="0"/>
        <w:snapToGrid w:val="0"/>
        <w:spacing w:beforeAutospacing="0" w:afterAutospacing="0" w:line="600" w:lineRule="exact"/>
        <w:ind w:firstLine="615"/>
        <w:jc w:val="left"/>
        <w:textAlignment w:val="auto"/>
        <w:outlineLvl w:val="9"/>
        <w:rPr>
          <w:rFonts w:hint="eastAsia" w:ascii="仿宋_GB2312" w:eastAsia="仿宋_GB2312" w:cs="仿宋_GB2312"/>
          <w:b w:val="0"/>
          <w:bCs w:val="0"/>
          <w:color w:val="auto"/>
          <w:kern w:val="52"/>
          <w:sz w:val="32"/>
          <w:szCs w:val="32"/>
        </w:rPr>
      </w:pPr>
      <w:r>
        <w:rPr>
          <w:rFonts w:hint="eastAsia" w:ascii="仿宋_GB2312" w:hAnsi="仿宋_GB2312" w:eastAsia="仿宋_GB2312" w:cs="仿宋_GB2312"/>
          <w:color w:val="000000"/>
          <w:sz w:val="32"/>
          <w:szCs w:val="32"/>
          <w:shd w:val="clear" w:color="auto" w:fill="auto"/>
          <w:lang w:val="en-US" w:eastAsia="zh-CN"/>
        </w:rPr>
        <w:t xml:space="preserve">第八条 </w:t>
      </w:r>
      <w:r>
        <w:rPr>
          <w:rFonts w:hint="eastAsia" w:ascii="仿宋_GB2312" w:hAnsi="仿宋_GB2312" w:eastAsia="仿宋_GB2312" w:cs="仿宋_GB2312"/>
          <w:b w:val="0"/>
          <w:bCs w:val="0"/>
          <w:color w:val="000000"/>
          <w:sz w:val="32"/>
          <w:szCs w:val="32"/>
          <w:shd w:val="clear" w:color="auto" w:fill="auto"/>
          <w:lang w:val="en-US" w:eastAsia="zh-CN"/>
        </w:rPr>
        <w:t>各学院要根据学科专业性质和特点，科学设计复试内容，以综合性、开放性的能力型试题为主，并通过审阅推荐材料，加强对学生既往学业、科研能力、综合素质和思想品德等情况的全面考查。</w:t>
      </w:r>
    </w:p>
    <w:p>
      <w:pPr>
        <w:pStyle w:val="4"/>
        <w:keepNext w:val="0"/>
        <w:keepLines w:val="0"/>
        <w:pageBreakBefore w:val="0"/>
        <w:kinsoku/>
        <w:wordWrap/>
        <w:overflowPunct/>
        <w:topLinePunct w:val="0"/>
        <w:autoSpaceDE/>
        <w:autoSpaceDN/>
        <w:bidi w:val="0"/>
        <w:adjustRightInd w:val="0"/>
        <w:snapToGrid w:val="0"/>
        <w:spacing w:beforeAutospacing="0" w:afterAutospacing="0" w:line="600" w:lineRule="exact"/>
        <w:ind w:firstLine="615"/>
        <w:jc w:val="left"/>
        <w:textAlignment w:val="auto"/>
        <w:outlineLvl w:val="9"/>
        <w:rPr>
          <w:rFonts w:hint="eastAsia" w:ascii="仿宋_GB2312" w:eastAsia="仿宋_GB2312" w:cs="仿宋_GB2312"/>
          <w:b w:val="0"/>
          <w:bCs/>
          <w:color w:val="auto"/>
          <w:kern w:val="52"/>
          <w:sz w:val="32"/>
          <w:szCs w:val="32"/>
        </w:rPr>
      </w:pPr>
      <w:r>
        <w:rPr>
          <w:rFonts w:hint="eastAsia" w:ascii="仿宋_GB2312" w:eastAsia="仿宋_GB2312" w:cs="仿宋_GB2312"/>
          <w:b/>
          <w:bCs w:val="0"/>
          <w:color w:val="auto"/>
          <w:kern w:val="52"/>
          <w:sz w:val="32"/>
          <w:szCs w:val="32"/>
        </w:rPr>
        <w:t>第</w:t>
      </w:r>
      <w:r>
        <w:rPr>
          <w:rFonts w:hint="eastAsia" w:ascii="仿宋_GB2312" w:eastAsia="仿宋_GB2312" w:cs="仿宋_GB2312"/>
          <w:b/>
          <w:bCs w:val="0"/>
          <w:color w:val="auto"/>
          <w:kern w:val="52"/>
          <w:sz w:val="32"/>
          <w:szCs w:val="32"/>
          <w:lang w:eastAsia="zh-CN"/>
        </w:rPr>
        <w:t>九</w:t>
      </w:r>
      <w:r>
        <w:rPr>
          <w:rFonts w:hint="eastAsia" w:ascii="仿宋_GB2312" w:eastAsia="仿宋_GB2312" w:cs="仿宋_GB2312"/>
          <w:b/>
          <w:bCs w:val="0"/>
          <w:color w:val="auto"/>
          <w:kern w:val="52"/>
          <w:sz w:val="32"/>
          <w:szCs w:val="32"/>
        </w:rPr>
        <w:t>条</w:t>
      </w:r>
      <w:r>
        <w:rPr>
          <w:rFonts w:hint="eastAsia" w:ascii="仿宋_GB2312" w:eastAsia="仿宋_GB2312" w:cs="仿宋_GB2312"/>
          <w:b w:val="0"/>
          <w:bCs/>
          <w:color w:val="auto"/>
          <w:kern w:val="52"/>
          <w:sz w:val="32"/>
          <w:szCs w:val="32"/>
        </w:rPr>
        <w:t xml:space="preserve"> 接收</w:t>
      </w:r>
      <w:r>
        <w:rPr>
          <w:rFonts w:hint="eastAsia" w:ascii="仿宋_GB2312" w:eastAsia="仿宋_GB2312" w:cs="仿宋_GB2312"/>
          <w:b w:val="0"/>
          <w:bCs/>
          <w:color w:val="auto"/>
          <w:kern w:val="52"/>
          <w:sz w:val="32"/>
          <w:szCs w:val="32"/>
          <w:lang w:eastAsia="zh-CN"/>
        </w:rPr>
        <w:t>学院要对推荐学生</w:t>
      </w:r>
      <w:r>
        <w:rPr>
          <w:rFonts w:hint="eastAsia" w:ascii="仿宋_GB2312" w:eastAsia="仿宋_GB2312" w:cs="仿宋_GB2312"/>
          <w:b w:val="0"/>
          <w:bCs/>
          <w:color w:val="auto"/>
          <w:kern w:val="52"/>
          <w:sz w:val="32"/>
          <w:szCs w:val="32"/>
        </w:rPr>
        <w:t>材料进行</w:t>
      </w:r>
      <w:r>
        <w:rPr>
          <w:rFonts w:hint="eastAsia" w:ascii="仿宋_GB2312" w:eastAsia="仿宋_GB2312" w:cs="仿宋_GB2312"/>
          <w:b w:val="0"/>
          <w:bCs/>
          <w:color w:val="auto"/>
          <w:kern w:val="52"/>
          <w:sz w:val="32"/>
          <w:szCs w:val="32"/>
          <w:lang w:eastAsia="zh-CN"/>
        </w:rPr>
        <w:t>严格</w:t>
      </w:r>
      <w:r>
        <w:rPr>
          <w:rFonts w:hint="eastAsia" w:ascii="仿宋_GB2312" w:eastAsia="仿宋_GB2312" w:cs="仿宋_GB2312"/>
          <w:b w:val="0"/>
          <w:bCs/>
          <w:color w:val="auto"/>
          <w:kern w:val="52"/>
          <w:sz w:val="32"/>
          <w:szCs w:val="32"/>
        </w:rPr>
        <w:t>审查、</w:t>
      </w:r>
      <w:r>
        <w:rPr>
          <w:rFonts w:hint="eastAsia" w:ascii="仿宋_GB2312" w:eastAsia="仿宋_GB2312" w:cs="仿宋_GB2312"/>
          <w:b w:val="0"/>
          <w:bCs/>
          <w:color w:val="auto"/>
          <w:kern w:val="52"/>
          <w:sz w:val="32"/>
          <w:szCs w:val="32"/>
          <w:lang w:eastAsia="zh-CN"/>
        </w:rPr>
        <w:t>认真</w:t>
      </w:r>
      <w:r>
        <w:rPr>
          <w:rFonts w:hint="eastAsia" w:ascii="仿宋_GB2312" w:eastAsia="仿宋_GB2312" w:cs="仿宋_GB2312"/>
          <w:b w:val="0"/>
          <w:bCs/>
          <w:color w:val="auto"/>
          <w:kern w:val="52"/>
          <w:sz w:val="32"/>
          <w:szCs w:val="32"/>
        </w:rPr>
        <w:t>评议，确定复试名单</w:t>
      </w:r>
      <w:r>
        <w:rPr>
          <w:rFonts w:hint="eastAsia" w:ascii="仿宋_GB2312" w:eastAsia="仿宋_GB2312" w:cs="仿宋_GB2312"/>
          <w:b w:val="0"/>
          <w:bCs/>
          <w:color w:val="auto"/>
          <w:kern w:val="52"/>
          <w:sz w:val="32"/>
          <w:szCs w:val="32"/>
          <w:lang w:eastAsia="zh-CN"/>
        </w:rPr>
        <w:t>，并组织复试。学院须提前公布复试方式、时间、场所</w:t>
      </w:r>
      <w:r>
        <w:rPr>
          <w:rFonts w:hint="eastAsia" w:ascii="仿宋_GB2312" w:eastAsia="仿宋_GB2312" w:cs="仿宋_GB2312"/>
          <w:b w:val="0"/>
          <w:bCs/>
          <w:color w:val="auto"/>
          <w:kern w:val="52"/>
          <w:sz w:val="32"/>
          <w:szCs w:val="32"/>
          <w:lang w:val="en-US" w:eastAsia="zh-CN"/>
        </w:rPr>
        <w:t>。</w:t>
      </w:r>
      <w:r>
        <w:rPr>
          <w:rFonts w:hint="eastAsia" w:ascii="仿宋_GB2312" w:hAnsi="仿宋_GB2312" w:eastAsia="仿宋_GB2312" w:cs="仿宋_GB2312"/>
          <w:b w:val="0"/>
          <w:bCs/>
          <w:color w:val="auto"/>
          <w:sz w:val="32"/>
          <w:szCs w:val="32"/>
          <w:highlight w:val="none"/>
          <w:shd w:val="clear" w:color="auto" w:fill="auto"/>
          <w:lang w:val="en-US" w:eastAsia="zh-CN"/>
        </w:rPr>
        <w:t>复试要全程录音录像，录像时注意画面完整、画质清晰，音质清楚，并妥善保存一年以上。</w:t>
      </w:r>
      <w:r>
        <w:rPr>
          <w:rFonts w:hint="eastAsia" w:ascii="仿宋_GB2312" w:hAnsi="仿宋_GB2312" w:eastAsia="仿宋_GB2312" w:cs="仿宋_GB2312"/>
          <w:b w:val="0"/>
          <w:bCs/>
          <w:color w:val="000000"/>
          <w:sz w:val="32"/>
          <w:szCs w:val="32"/>
          <w:shd w:val="clear" w:color="auto" w:fill="auto"/>
          <w:lang w:val="en-US" w:eastAsia="zh-CN"/>
        </w:rPr>
        <w:t>复试成绩</w:t>
      </w:r>
      <w:r>
        <w:rPr>
          <w:rFonts w:hint="eastAsia" w:ascii="仿宋_GB2312" w:eastAsia="仿宋_GB2312" w:cs="仿宋_GB2312"/>
          <w:b w:val="0"/>
          <w:bCs/>
          <w:color w:val="auto"/>
          <w:kern w:val="52"/>
          <w:sz w:val="32"/>
          <w:szCs w:val="32"/>
        </w:rPr>
        <w:t>由高到低排名，依据接收推免生的指标数确定拟录取学生名单。</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right="-134" w:rightChars="-64" w:firstLine="643" w:firstLineChars="200"/>
        <w:textAlignment w:val="auto"/>
        <w:outlineLvl w:val="9"/>
        <w:rPr>
          <w:rFonts w:hint="eastAsia" w:ascii="仿宋_GB2312" w:hAnsi="宋体" w:eastAsia="仿宋_GB2312" w:cs="仿宋_GB2312"/>
          <w:color w:val="auto"/>
          <w:sz w:val="32"/>
          <w:szCs w:val="32"/>
          <w:lang w:eastAsia="zh-CN"/>
        </w:rPr>
      </w:pPr>
      <w:r>
        <w:rPr>
          <w:rFonts w:hint="eastAsia" w:ascii="仿宋_GB2312" w:hAnsi="宋体" w:eastAsia="仿宋_GB2312"/>
          <w:b/>
          <w:color w:val="auto"/>
          <w:sz w:val="32"/>
          <w:szCs w:val="32"/>
        </w:rPr>
        <w:t>第</w:t>
      </w:r>
      <w:r>
        <w:rPr>
          <w:rFonts w:hint="eastAsia" w:ascii="仿宋_GB2312" w:hAnsi="宋体" w:eastAsia="仿宋_GB2312"/>
          <w:b/>
          <w:color w:val="auto"/>
          <w:sz w:val="32"/>
          <w:szCs w:val="32"/>
          <w:lang w:eastAsia="zh-CN"/>
        </w:rPr>
        <w:t>十</w:t>
      </w:r>
      <w:r>
        <w:rPr>
          <w:rFonts w:hint="eastAsia" w:ascii="仿宋_GB2312" w:hAnsi="宋体" w:eastAsia="仿宋_GB2312"/>
          <w:b/>
          <w:color w:val="auto"/>
          <w:sz w:val="32"/>
          <w:szCs w:val="32"/>
        </w:rPr>
        <w:t>条</w:t>
      </w: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eastAsia="zh-CN"/>
        </w:rPr>
        <w:t>学院</w:t>
      </w:r>
      <w:r>
        <w:rPr>
          <w:rFonts w:hint="eastAsia" w:ascii="仿宋_GB2312" w:hAnsi="宋体" w:eastAsia="仿宋_GB2312"/>
          <w:color w:val="auto"/>
          <w:sz w:val="32"/>
          <w:szCs w:val="32"/>
        </w:rPr>
        <w:t>公示拟录取推免生名单，</w:t>
      </w:r>
      <w:r>
        <w:rPr>
          <w:rFonts w:hint="eastAsia" w:ascii="仿宋_GB2312" w:hAnsi="宋体" w:eastAsia="仿宋_GB2312" w:cs="仿宋_GB2312"/>
          <w:color w:val="auto"/>
          <w:sz w:val="32"/>
          <w:szCs w:val="32"/>
        </w:rPr>
        <w:t>公示时间不少于</w:t>
      </w:r>
      <w:r>
        <w:rPr>
          <w:rFonts w:hint="eastAsia" w:ascii="仿宋_GB2312" w:hAnsi="宋体" w:eastAsia="仿宋_GB2312" w:cs="仿宋_GB2312"/>
          <w:color w:val="auto"/>
          <w:sz w:val="32"/>
          <w:szCs w:val="32"/>
          <w:lang w:val="en-US" w:eastAsia="zh-CN"/>
        </w:rPr>
        <w:t>3个工作日</w:t>
      </w:r>
      <w:r>
        <w:rPr>
          <w:rFonts w:hint="eastAsia" w:ascii="仿宋_GB2312" w:hAnsi="宋体" w:eastAsia="仿宋_GB2312" w:cs="仿宋_GB2312"/>
          <w:color w:val="auto"/>
          <w:sz w:val="32"/>
          <w:szCs w:val="32"/>
        </w:rPr>
        <w:t>。</w:t>
      </w:r>
      <w:r>
        <w:rPr>
          <w:rFonts w:hint="eastAsia" w:ascii="仿宋_GB2312" w:hAnsi="宋体" w:eastAsia="仿宋_GB2312" w:cs="仿宋_GB2312"/>
          <w:color w:val="auto"/>
          <w:sz w:val="32"/>
          <w:szCs w:val="32"/>
          <w:lang w:eastAsia="zh-CN"/>
        </w:rPr>
        <w:t>公示完毕后，将拟录取学生材料报研究生管理处。拟录取学生各类纸质材料须有各招生学院留存一份。</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3" w:firstLineChars="200"/>
        <w:jc w:val="left"/>
        <w:textAlignment w:val="auto"/>
        <w:outlineLvl w:val="9"/>
        <w:rPr>
          <w:rFonts w:hint="eastAsia" w:ascii="仿宋_GB2312" w:hAnsi="宋体" w:eastAsia="仿宋_GB2312" w:cs="仿宋_GB2312"/>
          <w:color w:val="auto"/>
          <w:sz w:val="32"/>
          <w:szCs w:val="32"/>
          <w:lang w:eastAsia="zh-CN"/>
        </w:rPr>
      </w:pPr>
      <w:r>
        <w:rPr>
          <w:rFonts w:hint="eastAsia" w:ascii="仿宋_GB2312" w:hAnsi="宋体" w:eastAsia="仿宋_GB2312" w:cs="仿宋_GB2312"/>
          <w:b/>
          <w:color w:val="auto"/>
          <w:sz w:val="32"/>
          <w:szCs w:val="32"/>
        </w:rPr>
        <w:t>第十</w:t>
      </w:r>
      <w:r>
        <w:rPr>
          <w:rFonts w:hint="eastAsia" w:ascii="仿宋_GB2312" w:hAnsi="宋体" w:eastAsia="仿宋_GB2312" w:cs="仿宋_GB2312"/>
          <w:b/>
          <w:color w:val="auto"/>
          <w:sz w:val="32"/>
          <w:szCs w:val="32"/>
          <w:lang w:eastAsia="zh-CN"/>
        </w:rPr>
        <w:t>一</w:t>
      </w:r>
      <w:r>
        <w:rPr>
          <w:rFonts w:hint="eastAsia" w:ascii="仿宋_GB2312" w:hAnsi="宋体" w:eastAsia="仿宋_GB2312" w:cs="仿宋_GB2312"/>
          <w:b/>
          <w:color w:val="auto"/>
          <w:sz w:val="32"/>
          <w:szCs w:val="32"/>
        </w:rPr>
        <w:t>条</w:t>
      </w:r>
      <w:r>
        <w:rPr>
          <w:rFonts w:hint="eastAsia" w:ascii="仿宋_GB2312" w:hAnsi="宋体" w:eastAsia="仿宋_GB2312" w:cs="仿宋_GB2312"/>
          <w:color w:val="auto"/>
          <w:sz w:val="32"/>
          <w:szCs w:val="32"/>
        </w:rPr>
        <w:t xml:space="preserve"> 研究生</w:t>
      </w:r>
      <w:r>
        <w:rPr>
          <w:rFonts w:hint="eastAsia" w:ascii="仿宋_GB2312" w:hAnsi="宋体" w:eastAsia="仿宋_GB2312" w:cs="仿宋_GB2312"/>
          <w:color w:val="auto"/>
          <w:sz w:val="32"/>
          <w:szCs w:val="32"/>
          <w:lang w:eastAsia="zh-CN"/>
        </w:rPr>
        <w:t>管理处复审无异议后上报校研究生招生工作领导小组，确定拟录取名单后，公示不少于</w:t>
      </w:r>
      <w:r>
        <w:rPr>
          <w:rFonts w:hint="eastAsia" w:ascii="仿宋_GB2312" w:hAnsi="宋体" w:eastAsia="仿宋_GB2312" w:cs="仿宋_GB2312"/>
          <w:color w:val="auto"/>
          <w:sz w:val="32"/>
          <w:szCs w:val="32"/>
          <w:lang w:val="en-US" w:eastAsia="zh-CN"/>
        </w:rPr>
        <w:t>10个工作日</w:t>
      </w:r>
      <w:r>
        <w:rPr>
          <w:rFonts w:hint="eastAsia" w:ascii="仿宋_GB2312" w:hAnsi="宋体"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jc w:val="center"/>
        <w:textAlignment w:val="auto"/>
        <w:outlineLvl w:val="9"/>
        <w:rPr>
          <w:rFonts w:hint="eastAsia" w:ascii="仿宋_GB2312" w:hAnsi="宋体" w:eastAsia="仿宋_GB2312" w:cs="黑体"/>
          <w:b/>
          <w:color w:val="auto"/>
          <w:sz w:val="32"/>
          <w:szCs w:val="32"/>
          <w:lang w:eastAsia="zh-CN"/>
        </w:rPr>
      </w:pPr>
      <w:r>
        <w:rPr>
          <w:rFonts w:hint="eastAsia" w:ascii="仿宋_GB2312" w:hAnsi="宋体" w:eastAsia="仿宋_GB2312" w:cs="黑体"/>
          <w:b/>
          <w:color w:val="auto"/>
          <w:sz w:val="32"/>
          <w:szCs w:val="32"/>
        </w:rPr>
        <w:t xml:space="preserve">第六章  </w:t>
      </w:r>
      <w:r>
        <w:rPr>
          <w:rFonts w:hint="eastAsia" w:ascii="仿宋_GB2312" w:hAnsi="宋体" w:eastAsia="仿宋_GB2312" w:cs="黑体"/>
          <w:b/>
          <w:color w:val="auto"/>
          <w:sz w:val="32"/>
          <w:szCs w:val="32"/>
          <w:lang w:eastAsia="zh-CN"/>
        </w:rPr>
        <w:t>其他</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3" w:firstLineChars="200"/>
        <w:jc w:val="left"/>
        <w:textAlignment w:val="auto"/>
        <w:outlineLvl w:val="9"/>
        <w:rPr>
          <w:rFonts w:hint="eastAsia" w:ascii="仿宋_GB2312" w:hAnsi="仿宋_GB2312" w:eastAsia="仿宋_GB2312" w:cs="仿宋_GB2312"/>
          <w:b w:val="0"/>
          <w:color w:val="auto"/>
          <w:spacing w:val="-10"/>
          <w:sz w:val="32"/>
          <w:szCs w:val="32"/>
        </w:rPr>
      </w:pPr>
      <w:r>
        <w:rPr>
          <w:rFonts w:hint="eastAsia" w:ascii="仿宋_GB2312" w:hAnsi="宋体" w:eastAsia="仿宋_GB2312" w:cs="仿宋_GB2312"/>
          <w:b/>
          <w:bCs/>
          <w:color w:val="auto"/>
          <w:sz w:val="32"/>
          <w:szCs w:val="32"/>
        </w:rPr>
        <w:t>第十</w:t>
      </w:r>
      <w:r>
        <w:rPr>
          <w:rFonts w:hint="eastAsia" w:ascii="仿宋_GB2312" w:hAnsi="宋体" w:eastAsia="仿宋_GB2312" w:cs="仿宋_GB2312"/>
          <w:b/>
          <w:bCs/>
          <w:color w:val="auto"/>
          <w:sz w:val="32"/>
          <w:szCs w:val="32"/>
          <w:lang w:eastAsia="zh-CN"/>
        </w:rPr>
        <w:t>二</w:t>
      </w:r>
      <w:r>
        <w:rPr>
          <w:rFonts w:hint="eastAsia" w:ascii="仿宋_GB2312" w:hAnsi="宋体" w:eastAsia="仿宋_GB2312" w:cs="仿宋_GB2312"/>
          <w:b/>
          <w:bCs/>
          <w:color w:val="auto"/>
          <w:sz w:val="32"/>
          <w:szCs w:val="32"/>
        </w:rPr>
        <w:t xml:space="preserve">条 </w:t>
      </w:r>
      <w:r>
        <w:rPr>
          <w:rFonts w:hint="eastAsia" w:asci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color w:val="auto"/>
          <w:spacing w:val="-10"/>
          <w:sz w:val="32"/>
          <w:szCs w:val="32"/>
        </w:rPr>
        <w:t>有以下情况之一者，</w:t>
      </w:r>
      <w:r>
        <w:rPr>
          <w:rFonts w:hint="eastAsia" w:ascii="仿宋_GB2312" w:hAnsi="仿宋_GB2312" w:eastAsia="仿宋_GB2312" w:cs="仿宋_GB2312"/>
          <w:b w:val="0"/>
          <w:color w:val="auto"/>
          <w:spacing w:val="-10"/>
          <w:sz w:val="32"/>
          <w:szCs w:val="32"/>
          <w:lang w:eastAsia="zh-CN"/>
        </w:rPr>
        <w:t>不予录取或取消入学资格</w:t>
      </w:r>
      <w:r>
        <w:rPr>
          <w:rFonts w:hint="eastAsia" w:ascii="仿宋_GB2312" w:hAnsi="仿宋_GB2312" w:eastAsia="仿宋_GB2312" w:cs="仿宋_GB2312"/>
          <w:b w:val="0"/>
          <w:color w:val="auto"/>
          <w:spacing w:val="-10"/>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outlineLvl w:val="9"/>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lang w:val="en-US" w:eastAsia="zh-CN"/>
        </w:rPr>
        <w:t>1.</w:t>
      </w:r>
      <w:r>
        <w:rPr>
          <w:rFonts w:hint="eastAsia" w:ascii="仿宋_GB2312" w:hAnsi="仿宋_GB2312" w:eastAsia="仿宋_GB2312" w:cs="仿宋_GB2312"/>
          <w:b w:val="0"/>
          <w:color w:val="auto"/>
          <w:sz w:val="32"/>
          <w:szCs w:val="32"/>
        </w:rPr>
        <w:t>政治上有严重错误言论或行为，道德败坏；</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outlineLvl w:val="9"/>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2.申请推荐免试过程中弄虚作假；</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outlineLvl w:val="9"/>
        <w:rPr>
          <w:rFonts w:hint="eastAsia"/>
          <w:lang w:val="en-US" w:eastAsia="zh-CN"/>
        </w:rPr>
      </w:pPr>
      <w:r>
        <w:rPr>
          <w:rFonts w:hint="eastAsia" w:ascii="仿宋_GB2312" w:hAnsi="仿宋_GB2312" w:eastAsia="仿宋_GB2312" w:cs="仿宋_GB2312"/>
          <w:b w:val="0"/>
          <w:color w:val="auto"/>
          <w:sz w:val="32"/>
          <w:szCs w:val="32"/>
          <w:lang w:val="en-US" w:eastAsia="zh-CN"/>
        </w:rPr>
        <w:t>3.未经复试的申请者；</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outlineLvl w:val="9"/>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4.研究生入学前未取得学士学位证书和本科毕业证书；</w:t>
      </w:r>
    </w:p>
    <w:p>
      <w:pPr>
        <w:keepNext w:val="0"/>
        <w:keepLines w:val="0"/>
        <w:pageBreakBefore w:val="0"/>
        <w:widowControl w:val="0"/>
        <w:shd w:val="clea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5.</w:t>
      </w:r>
      <w:r>
        <w:rPr>
          <w:rFonts w:hint="eastAsia" w:ascii="仿宋_GB2312" w:hAnsi="仿宋_GB2312" w:eastAsia="仿宋_GB2312" w:cs="仿宋_GB2312"/>
          <w:b w:val="0"/>
          <w:color w:val="auto"/>
          <w:sz w:val="32"/>
          <w:szCs w:val="32"/>
          <w:lang w:val="en-US" w:eastAsia="zh-CN"/>
        </w:rPr>
        <w:t>研究生入学前</w:t>
      </w:r>
      <w:r>
        <w:rPr>
          <w:rFonts w:hint="default" w:ascii="Times New Roman" w:hAnsi="Times New Roman" w:eastAsia="仿宋_GB2312" w:cs="Times New Roman"/>
          <w:color w:val="auto"/>
          <w:sz w:val="32"/>
          <w:szCs w:val="32"/>
        </w:rPr>
        <w:t>受学校纪律处分，在处分期内者</w:t>
      </w:r>
      <w:r>
        <w:rPr>
          <w:rFonts w:hint="eastAsia"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right="-134" w:rightChars="-64" w:firstLine="643" w:firstLineChars="200"/>
        <w:textAlignment w:val="auto"/>
        <w:outlineLvl w:val="9"/>
        <w:rPr>
          <w:rFonts w:hint="eastAsia" w:ascii="仿宋_GB2312" w:hAnsi="宋体" w:eastAsia="仿宋_GB2312"/>
          <w:color w:val="auto"/>
          <w:sz w:val="32"/>
          <w:szCs w:val="32"/>
          <w:lang w:eastAsia="zh-CN"/>
        </w:rPr>
      </w:pPr>
      <w:r>
        <w:rPr>
          <w:rFonts w:hint="eastAsia" w:ascii="仿宋_GB2312" w:hAnsi="宋体" w:eastAsia="仿宋_GB2312"/>
          <w:b/>
          <w:color w:val="auto"/>
          <w:sz w:val="32"/>
          <w:szCs w:val="32"/>
        </w:rPr>
        <w:t>第十</w:t>
      </w:r>
      <w:r>
        <w:rPr>
          <w:rFonts w:hint="eastAsia" w:ascii="仿宋_GB2312" w:hAnsi="宋体" w:eastAsia="仿宋_GB2312"/>
          <w:b/>
          <w:color w:val="auto"/>
          <w:sz w:val="32"/>
          <w:szCs w:val="32"/>
          <w:lang w:eastAsia="zh-CN"/>
        </w:rPr>
        <w:t>三</w:t>
      </w:r>
      <w:r>
        <w:rPr>
          <w:rFonts w:hint="eastAsia" w:ascii="仿宋_GB2312" w:hAnsi="宋体" w:eastAsia="仿宋_GB2312"/>
          <w:b/>
          <w:color w:val="auto"/>
          <w:sz w:val="32"/>
          <w:szCs w:val="32"/>
        </w:rPr>
        <w:t>条</w:t>
      </w: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eastAsia="zh-CN"/>
        </w:rPr>
        <w:t>本办法自公布之日起执行，如遇变动，以教育部文件为准。</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right="-134" w:rightChars="-64" w:firstLine="643" w:firstLineChars="200"/>
        <w:textAlignment w:val="auto"/>
        <w:outlineLvl w:val="9"/>
      </w:pPr>
      <w:r>
        <w:rPr>
          <w:rFonts w:hint="eastAsia" w:ascii="仿宋_GB2312" w:hAnsi="宋体" w:eastAsia="仿宋_GB2312"/>
          <w:b/>
          <w:color w:val="auto"/>
          <w:sz w:val="32"/>
          <w:szCs w:val="32"/>
        </w:rPr>
        <w:t>第十</w:t>
      </w:r>
      <w:r>
        <w:rPr>
          <w:rFonts w:hint="eastAsia" w:ascii="仿宋_GB2312" w:hAnsi="宋体" w:eastAsia="仿宋_GB2312"/>
          <w:b/>
          <w:color w:val="auto"/>
          <w:sz w:val="32"/>
          <w:szCs w:val="32"/>
          <w:lang w:eastAsia="zh-CN"/>
        </w:rPr>
        <w:t>四</w:t>
      </w:r>
      <w:r>
        <w:rPr>
          <w:rFonts w:hint="eastAsia" w:ascii="仿宋_GB2312" w:hAnsi="宋体" w:eastAsia="仿宋_GB2312"/>
          <w:b/>
          <w:color w:val="auto"/>
          <w:sz w:val="32"/>
          <w:szCs w:val="32"/>
        </w:rPr>
        <w:t>条</w:t>
      </w:r>
      <w:r>
        <w:rPr>
          <w:rFonts w:hint="eastAsia" w:ascii="仿宋_GB2312" w:hAnsi="宋体" w:eastAsia="仿宋_GB2312"/>
          <w:b/>
          <w:color w:val="auto"/>
          <w:sz w:val="32"/>
          <w:szCs w:val="32"/>
          <w:lang w:val="en-US" w:eastAsia="zh-CN"/>
        </w:rPr>
        <w:t xml:space="preserve"> </w:t>
      </w:r>
      <w:r>
        <w:rPr>
          <w:rFonts w:hint="eastAsia" w:ascii="仿宋_GB2312" w:hAnsi="宋体" w:eastAsia="仿宋_GB2312" w:cs="仿宋_GB2312"/>
          <w:color w:val="auto"/>
          <w:sz w:val="32"/>
          <w:szCs w:val="32"/>
        </w:rPr>
        <w:t>本办法由研究生</w:t>
      </w:r>
      <w:r>
        <w:rPr>
          <w:rFonts w:hint="eastAsia" w:ascii="仿宋_GB2312" w:hAnsi="宋体" w:eastAsia="仿宋_GB2312" w:cs="仿宋_GB2312"/>
          <w:color w:val="auto"/>
          <w:sz w:val="32"/>
          <w:szCs w:val="32"/>
          <w:lang w:eastAsia="zh-CN"/>
        </w:rPr>
        <w:t>管理处</w:t>
      </w:r>
      <w:r>
        <w:rPr>
          <w:rFonts w:hint="eastAsia" w:ascii="仿宋_GB2312" w:hAnsi="宋体" w:eastAsia="仿宋_GB2312" w:cs="仿宋_GB2312"/>
          <w:color w:val="auto"/>
          <w:sz w:val="32"/>
          <w:szCs w:val="32"/>
        </w:rPr>
        <w:t>负责解释</w:t>
      </w:r>
      <w:r>
        <w:rPr>
          <w:rFonts w:hint="eastAsia" w:ascii="仿宋_GB2312" w:hAnsi="宋体" w:eastAsia="仿宋_GB2312"/>
          <w:color w:val="auto"/>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center"/>
        <w:textAlignment w:val="auto"/>
        <w:outlineLvl w:val="1"/>
        <w:rPr>
          <w:rFonts w:hint="eastAsia" w:ascii="方正小标宋简体" w:hAnsi="方正小标宋简体" w:eastAsia="方正小标宋简体" w:cs="方正小标宋简体"/>
          <w:b w:val="0"/>
          <w:i w:val="0"/>
          <w:caps w:val="0"/>
          <w:color w:val="auto"/>
          <w:spacing w:val="0"/>
          <w:sz w:val="44"/>
          <w:szCs w:val="44"/>
          <w:shd w:val="clear" w:color="auto" w:fill="auto"/>
          <w:lang w:eastAsia="zh-CN"/>
        </w:rPr>
      </w:pPr>
    </w:p>
    <w:p>
      <w:pPr>
        <w:spacing w:after="312" w:afterLines="100"/>
        <w:jc w:val="center"/>
      </w:pPr>
    </w:p>
    <w:sectPr>
      <w:footerReference r:id="rId4" w:type="first"/>
      <w:footerReference r:id="rId3" w:type="default"/>
      <w:pgSz w:w="11906" w:h="16838"/>
      <w:pgMar w:top="1440" w:right="1800"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48A5AF-852A-4BC2-8C89-BE2B264EED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FC51423A-8989-4B31-A286-1292FF37CB47}"/>
  </w:font>
  <w:font w:name="仿宋_GB2312">
    <w:panose1 w:val="02010609030101010101"/>
    <w:charset w:val="86"/>
    <w:family w:val="auto"/>
    <w:pitch w:val="default"/>
    <w:sig w:usb0="00000001" w:usb1="080E0000" w:usb2="00000000" w:usb3="00000000" w:csb0="00040000" w:csb1="00000000"/>
    <w:embedRegular r:id="rId3" w:fontKey="{2C7EE51A-5ED5-41DE-8B76-6A740E4EF6F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jM2Y0NWU3ZmQyODgyOTg1OTM3YzkxZDFiZTNlOGUifQ=="/>
  </w:docVars>
  <w:rsids>
    <w:rsidRoot w:val="00000000"/>
    <w:rsid w:val="0534007C"/>
    <w:rsid w:val="210C47CC"/>
    <w:rsid w:val="22E75B32"/>
    <w:rsid w:val="254F10CE"/>
    <w:rsid w:val="282B7F04"/>
    <w:rsid w:val="3006542B"/>
    <w:rsid w:val="30907F59"/>
    <w:rsid w:val="44C17CD8"/>
    <w:rsid w:val="48A55E28"/>
    <w:rsid w:val="491C16E0"/>
    <w:rsid w:val="4FCB7597"/>
    <w:rsid w:val="53A96013"/>
    <w:rsid w:val="5AC06961"/>
    <w:rsid w:val="64287444"/>
    <w:rsid w:val="6856307A"/>
    <w:rsid w:val="6B517D09"/>
    <w:rsid w:val="6D2D33B7"/>
    <w:rsid w:val="6F8B1310"/>
    <w:rsid w:val="75156056"/>
    <w:rsid w:val="7BEA4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Subtitle"/>
    <w:basedOn w:val="1"/>
    <w:qFormat/>
    <w:uiPriority w:val="0"/>
    <w:pPr>
      <w:spacing w:line="360" w:lineRule="auto"/>
      <w:jc w:val="center"/>
    </w:pPr>
    <w:rPr>
      <w:rFonts w:ascii="黑体" w:hAnsi="宋体" w:eastAsia="黑体"/>
      <w:b/>
      <w:bCs/>
      <w:sz w:val="24"/>
      <w:szCs w:val="32"/>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1"/>
    <w:qFormat/>
    <w:uiPriority w:val="0"/>
    <w:pPr>
      <w:spacing w:line="0" w:lineRule="atLeast"/>
      <w:jc w:val="center"/>
    </w:pPr>
    <w:rPr>
      <w:rFonts w:ascii="Arial" w:hAnsi="Arial" w:eastAsia="黑体"/>
      <w:sz w:val="52"/>
      <w:szCs w:val="52"/>
    </w:rPr>
  </w:style>
  <w:style w:type="character" w:styleId="9">
    <w:name w:val="page number"/>
    <w:basedOn w:val="8"/>
    <w:qFormat/>
    <w:uiPriority w:val="0"/>
  </w:style>
  <w:style w:type="character" w:styleId="10">
    <w:name w:val="Emphasis"/>
    <w:qFormat/>
    <w:uiPriority w:val="20"/>
    <w:rPr>
      <w:i/>
      <w:iCs/>
    </w:rPr>
  </w:style>
  <w:style w:type="character" w:styleId="11">
    <w:name w:val="Hyperlink"/>
    <w:qFormat/>
    <w:uiPriority w:val="0"/>
    <w:rPr>
      <w:color w:val="333333"/>
      <w:u w:val="none"/>
    </w:rPr>
  </w:style>
  <w:style w:type="paragraph" w:customStyle="1" w:styleId="12">
    <w:name w:val="p0"/>
    <w:basedOn w:val="1"/>
    <w:qFormat/>
    <w:uiPriority w:val="0"/>
    <w:pPr>
      <w:widowControl/>
    </w:pPr>
    <w:rPr>
      <w:rFonts w:ascii="Calibri" w:hAnsi="Calibri" w:cs="宋体"/>
      <w:kern w:val="0"/>
      <w:sz w:val="32"/>
      <w:szCs w:val="32"/>
    </w:rPr>
  </w:style>
  <w:style w:type="paragraph" w:customStyle="1" w:styleId="13">
    <w:name w:val="正文1"/>
    <w:basedOn w:val="1"/>
    <w:qFormat/>
    <w:uiPriority w:val="0"/>
    <w:pPr>
      <w:widowControl/>
      <w:spacing w:before="100" w:beforeAutospacing="1" w:after="100" w:afterAutospacing="1" w:line="336" w:lineRule="auto"/>
      <w:jc w:val="left"/>
    </w:pPr>
    <w:rPr>
      <w:rFonts w:ascii="Verdana" w:hAnsi="Verdana"/>
      <w:color w:val="000000"/>
      <w:kern w:val="0"/>
      <w:sz w:val="22"/>
      <w:szCs w:val="22"/>
    </w:rPr>
  </w:style>
  <w:style w:type="character" w:customStyle="1" w:styleId="14">
    <w:name w:val="font51"/>
    <w:basedOn w:val="8"/>
    <w:qFormat/>
    <w:uiPriority w:val="0"/>
    <w:rPr>
      <w:rFonts w:hint="eastAsia" w:ascii="宋体" w:hAnsi="宋体" w:eastAsia="宋体" w:cs="宋体"/>
      <w:color w:val="000000"/>
      <w:sz w:val="20"/>
      <w:szCs w:val="20"/>
      <w:u w:val="none"/>
    </w:rPr>
  </w:style>
  <w:style w:type="character" w:customStyle="1" w:styleId="15">
    <w:name w:val="font01"/>
    <w:basedOn w:val="8"/>
    <w:qFormat/>
    <w:uiPriority w:val="0"/>
    <w:rPr>
      <w:rFonts w:hint="eastAsia" w:ascii="宋体" w:hAnsi="宋体" w:eastAsia="宋体" w:cs="宋体"/>
      <w:color w:val="000000"/>
      <w:sz w:val="24"/>
      <w:szCs w:val="24"/>
      <w:u w:val="none"/>
    </w:rPr>
  </w:style>
  <w:style w:type="character" w:customStyle="1" w:styleId="16">
    <w:name w:val="font4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12724</Words>
  <Characters>13136</Characters>
  <Lines>0</Lines>
  <Paragraphs>0</Paragraphs>
  <TotalTime>56</TotalTime>
  <ScaleCrop>false</ScaleCrop>
  <LinksUpToDate>false</LinksUpToDate>
  <CharactersWithSpaces>13742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Echo</cp:lastModifiedBy>
  <cp:lastPrinted>2023-09-25T09:52:00Z</cp:lastPrinted>
  <dcterms:modified xsi:type="dcterms:W3CDTF">2023-09-29T05:28:18Z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F740338A28374CDD8F40183528CAE6D6_13</vt:lpwstr>
  </property>
</Properties>
</file>